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8ACD7" w14:textId="77777777" w:rsidR="009C3CAE" w:rsidRPr="009C3CAE" w:rsidRDefault="009C3CAE" w:rsidP="009C3CAE">
      <w:pPr>
        <w:jc w:val="center"/>
        <w:rPr>
          <w:rFonts w:ascii="Times New Roman" w:eastAsia="Times New Roman" w:hAnsi="Times New Roman" w:cs="Times New Roman"/>
          <w:color w:val="404040" w:themeColor="accent3"/>
        </w:rPr>
      </w:pPr>
      <w:r w:rsidRPr="009C3CAE">
        <w:rPr>
          <w:rFonts w:eastAsia="Times New Roman" w:cs="Times New Roman"/>
          <w:b/>
          <w:bCs/>
          <w:color w:val="404040" w:themeColor="accent3"/>
          <w:sz w:val="28"/>
          <w:szCs w:val="28"/>
        </w:rPr>
        <w:t>Procurement Responsibilities</w:t>
      </w:r>
    </w:p>
    <w:p w14:paraId="5B7B9AD5" w14:textId="77777777" w:rsidR="009C3CAE" w:rsidRPr="009C3CAE" w:rsidRDefault="009C3CAE" w:rsidP="009C3CAE">
      <w:pPr>
        <w:rPr>
          <w:rFonts w:ascii="Times New Roman" w:eastAsia="Times New Roman" w:hAnsi="Times New Roman" w:cs="Times New Roman"/>
          <w:color w:val="404040" w:themeColor="accent3"/>
        </w:rPr>
      </w:pPr>
    </w:p>
    <w:p w14:paraId="2FEFB858" w14:textId="77777777" w:rsidR="009C3CAE" w:rsidRPr="009C3CAE" w:rsidRDefault="009C3CAE" w:rsidP="009C3CAE">
      <w:pPr>
        <w:jc w:val="center"/>
        <w:rPr>
          <w:rFonts w:ascii="Times New Roman" w:eastAsia="Times New Roman" w:hAnsi="Times New Roman" w:cs="Times New Roman"/>
          <w:color w:val="404040" w:themeColor="accent3"/>
        </w:rPr>
      </w:pPr>
      <w:r w:rsidRPr="009C3CAE">
        <w:rPr>
          <w:rFonts w:eastAsia="Times New Roman" w:cs="Times New Roman"/>
          <w:i/>
          <w:iCs/>
          <w:color w:val="404040" w:themeColor="accent3"/>
        </w:rPr>
        <w:t>This resource outlines the different procurement responsibilities and provides a template that you can use for assigning those responsibilities. It also gives a sample procurement timeline.</w:t>
      </w:r>
    </w:p>
    <w:p w14:paraId="1A7FCF14" w14:textId="77777777" w:rsidR="009C3CAE" w:rsidRPr="009C3CAE" w:rsidRDefault="009C3CAE" w:rsidP="009C3CAE">
      <w:pPr>
        <w:rPr>
          <w:rFonts w:ascii="Times New Roman" w:eastAsia="Times New Roman" w:hAnsi="Times New Roman" w:cs="Times New Roman"/>
          <w:color w:val="404040" w:themeColor="accent3"/>
        </w:rPr>
      </w:pPr>
    </w:p>
    <w:p w14:paraId="3437F434" w14:textId="77777777" w:rsidR="009C3CAE" w:rsidRDefault="009C3CAE" w:rsidP="009C3CAE">
      <w:pPr>
        <w:rPr>
          <w:rFonts w:eastAsia="Times New Roman" w:cs="Times New Roman"/>
          <w:color w:val="404040" w:themeColor="accent3"/>
        </w:rPr>
      </w:pPr>
      <w:r w:rsidRPr="009C3CAE">
        <w:rPr>
          <w:rFonts w:eastAsia="Times New Roman" w:cs="Times New Roman"/>
          <w:color w:val="404040" w:themeColor="accent3"/>
        </w:rPr>
        <w:t>It’s helpful to designate one person at the central office who will be the point person for procurement. Early implementers set a goal of having teachers have materials in hand at the end of the school year so that they could use the summer to learn about the materials. Most systems have found it helpful to place the order at least three months prior to the date the materials are first needed. The chart below outlines tasks and gives space to name who will complete the task and by when. At the bottom of the resource, you can see a sample timeline.</w:t>
      </w:r>
    </w:p>
    <w:p w14:paraId="61A042BC" w14:textId="77777777" w:rsidR="00E83CB2" w:rsidRPr="009C3CAE" w:rsidRDefault="00E83CB2" w:rsidP="009C3CAE">
      <w:pPr>
        <w:rPr>
          <w:rFonts w:ascii="Times New Roman" w:eastAsia="Times New Roman" w:hAnsi="Times New Roman" w:cs="Times New Roman"/>
          <w:color w:val="404040" w:themeColor="accent3"/>
        </w:rPr>
      </w:pPr>
    </w:p>
    <w:tbl>
      <w:tblPr>
        <w:tblW w:w="0" w:type="auto"/>
        <w:tblCellMar>
          <w:top w:w="15" w:type="dxa"/>
          <w:left w:w="15" w:type="dxa"/>
          <w:bottom w:w="15" w:type="dxa"/>
          <w:right w:w="15" w:type="dxa"/>
        </w:tblCellMar>
        <w:tblLook w:val="04A0" w:firstRow="1" w:lastRow="0" w:firstColumn="1" w:lastColumn="0" w:noHBand="0" w:noVBand="1"/>
      </w:tblPr>
      <w:tblGrid>
        <w:gridCol w:w="8095"/>
        <w:gridCol w:w="3060"/>
        <w:gridCol w:w="1507"/>
      </w:tblGrid>
      <w:tr w:rsidR="00B2767C" w:rsidRPr="00B2767C" w14:paraId="61E4DAF4" w14:textId="77777777" w:rsidTr="00B2767C">
        <w:trPr>
          <w:trHeight w:val="368"/>
        </w:trPr>
        <w:tc>
          <w:tcPr>
            <w:tcW w:w="8095" w:type="dxa"/>
            <w:tcBorders>
              <w:top w:val="single" w:sz="4" w:space="0" w:color="000000"/>
              <w:left w:val="single" w:sz="4" w:space="0" w:color="000000"/>
              <w:bottom w:val="single" w:sz="4" w:space="0" w:color="000000"/>
              <w:right w:val="single" w:sz="4" w:space="0" w:color="000000"/>
            </w:tcBorders>
            <w:shd w:val="clear" w:color="auto" w:fill="179DD5" w:themeFill="accent2"/>
            <w:tcMar>
              <w:top w:w="0" w:type="dxa"/>
              <w:left w:w="108" w:type="dxa"/>
              <w:bottom w:w="0" w:type="dxa"/>
              <w:right w:w="108" w:type="dxa"/>
            </w:tcMar>
            <w:hideMark/>
          </w:tcPr>
          <w:p w14:paraId="1C99BCDD" w14:textId="77777777" w:rsidR="00B2767C" w:rsidRPr="00B2767C" w:rsidRDefault="00B2767C" w:rsidP="00097DA2">
            <w:pPr>
              <w:jc w:val="center"/>
              <w:rPr>
                <w:rFonts w:ascii="Times New Roman" w:eastAsia="Times New Roman" w:hAnsi="Times New Roman" w:cs="Times New Roman"/>
                <w:color w:val="FFFFFF" w:themeColor="background1"/>
              </w:rPr>
            </w:pPr>
            <w:r w:rsidRPr="00B2767C">
              <w:rPr>
                <w:rFonts w:eastAsia="Times New Roman" w:cs="Times New Roman"/>
                <w:b/>
                <w:bCs/>
                <w:color w:val="FFFFFF" w:themeColor="background1"/>
              </w:rPr>
              <w:t>Task (with notes)</w:t>
            </w:r>
          </w:p>
        </w:tc>
        <w:tc>
          <w:tcPr>
            <w:tcW w:w="3060" w:type="dxa"/>
            <w:tcBorders>
              <w:top w:val="single" w:sz="4" w:space="0" w:color="000000"/>
              <w:left w:val="single" w:sz="4" w:space="0" w:color="000000"/>
              <w:bottom w:val="single" w:sz="4" w:space="0" w:color="000000"/>
              <w:right w:val="single" w:sz="4" w:space="0" w:color="000000"/>
            </w:tcBorders>
            <w:shd w:val="clear" w:color="auto" w:fill="179DD5" w:themeFill="accent2"/>
            <w:tcMar>
              <w:top w:w="0" w:type="dxa"/>
              <w:left w:w="108" w:type="dxa"/>
              <w:bottom w:w="0" w:type="dxa"/>
              <w:right w:w="108" w:type="dxa"/>
            </w:tcMar>
            <w:hideMark/>
          </w:tcPr>
          <w:p w14:paraId="50EF2ACC" w14:textId="77777777" w:rsidR="00B2767C" w:rsidRPr="00B2767C" w:rsidRDefault="00B2767C" w:rsidP="00097DA2">
            <w:pPr>
              <w:jc w:val="center"/>
              <w:rPr>
                <w:rFonts w:ascii="Times New Roman" w:eastAsia="Times New Roman" w:hAnsi="Times New Roman" w:cs="Times New Roman"/>
                <w:color w:val="FFFFFF" w:themeColor="background1"/>
              </w:rPr>
            </w:pPr>
            <w:r w:rsidRPr="00B2767C">
              <w:rPr>
                <w:rFonts w:eastAsia="Times New Roman" w:cs="Times New Roman"/>
                <w:b/>
                <w:bCs/>
                <w:color w:val="FFFFFF" w:themeColor="background1"/>
              </w:rPr>
              <w:t>Who</w:t>
            </w:r>
          </w:p>
        </w:tc>
        <w:tc>
          <w:tcPr>
            <w:tcW w:w="1507" w:type="dxa"/>
            <w:tcBorders>
              <w:top w:val="single" w:sz="4" w:space="0" w:color="000000"/>
              <w:left w:val="single" w:sz="4" w:space="0" w:color="000000"/>
              <w:bottom w:val="single" w:sz="4" w:space="0" w:color="000000"/>
              <w:right w:val="single" w:sz="4" w:space="0" w:color="000000"/>
            </w:tcBorders>
            <w:shd w:val="clear" w:color="auto" w:fill="179DD5" w:themeFill="accent2"/>
            <w:tcMar>
              <w:top w:w="0" w:type="dxa"/>
              <w:left w:w="108" w:type="dxa"/>
              <w:bottom w:w="0" w:type="dxa"/>
              <w:right w:w="108" w:type="dxa"/>
            </w:tcMar>
            <w:hideMark/>
          </w:tcPr>
          <w:p w14:paraId="0249BD03" w14:textId="77777777" w:rsidR="00B2767C" w:rsidRPr="00B2767C" w:rsidRDefault="00B2767C" w:rsidP="00097DA2">
            <w:pPr>
              <w:jc w:val="center"/>
              <w:rPr>
                <w:rFonts w:ascii="Times New Roman" w:eastAsia="Times New Roman" w:hAnsi="Times New Roman" w:cs="Times New Roman"/>
                <w:color w:val="FFFFFF" w:themeColor="background1"/>
              </w:rPr>
            </w:pPr>
            <w:r w:rsidRPr="00B2767C">
              <w:rPr>
                <w:rFonts w:eastAsia="Times New Roman" w:cs="Times New Roman"/>
                <w:b/>
                <w:bCs/>
                <w:color w:val="FFFFFF" w:themeColor="background1"/>
              </w:rPr>
              <w:t>Deadline</w:t>
            </w:r>
          </w:p>
        </w:tc>
      </w:tr>
      <w:tr w:rsidR="00154853" w:rsidRPr="009C3CAE" w14:paraId="62317A34" w14:textId="77777777" w:rsidTr="00B2767C">
        <w:trPr>
          <w:trHeight w:val="240"/>
        </w:trPr>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4DB59C"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Select point person</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3D0627" w14:textId="77777777" w:rsidR="009C3CAE" w:rsidRPr="009C3CAE" w:rsidRDefault="009C3CAE" w:rsidP="009C3CAE">
            <w:pPr>
              <w:rPr>
                <w:rFonts w:ascii="Times New Roman" w:eastAsia="Times New Roman" w:hAnsi="Times New Roman" w:cs="Times New Roman"/>
                <w:color w:val="404040" w:themeColor="accent3"/>
              </w:rPr>
            </w:pP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1CFE6" w14:textId="77777777" w:rsidR="009C3CAE" w:rsidRPr="009C3CAE" w:rsidRDefault="009C3CAE" w:rsidP="009C3CAE">
            <w:pPr>
              <w:rPr>
                <w:rFonts w:ascii="Times New Roman" w:eastAsia="Times New Roman" w:hAnsi="Times New Roman" w:cs="Times New Roman"/>
                <w:color w:val="404040" w:themeColor="accent3"/>
              </w:rPr>
            </w:pPr>
          </w:p>
        </w:tc>
      </w:tr>
      <w:tr w:rsidR="00154853" w:rsidRPr="009C3CAE" w14:paraId="68B39DF8" w14:textId="77777777" w:rsidTr="00B2767C">
        <w:trPr>
          <w:trHeight w:val="240"/>
        </w:trPr>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9F9F4"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 xml:space="preserve">Meet to review responsibilities and establish division of responsibilities and timelines for all involved </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66D00C" w14:textId="77777777" w:rsidR="009C3CAE" w:rsidRPr="009C3CAE" w:rsidRDefault="009C3CAE" w:rsidP="009C3CAE">
            <w:pPr>
              <w:rPr>
                <w:rFonts w:ascii="Times New Roman" w:eastAsia="Times New Roman" w:hAnsi="Times New Roman" w:cs="Times New Roman"/>
                <w:color w:val="404040" w:themeColor="accent3"/>
              </w:rPr>
            </w:pP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81E00" w14:textId="77777777" w:rsidR="009C3CAE" w:rsidRPr="009C3CAE" w:rsidRDefault="009C3CAE" w:rsidP="009C3CAE">
            <w:pPr>
              <w:rPr>
                <w:rFonts w:ascii="Times New Roman" w:eastAsia="Times New Roman" w:hAnsi="Times New Roman" w:cs="Times New Roman"/>
                <w:color w:val="404040" w:themeColor="accent3"/>
              </w:rPr>
            </w:pPr>
          </w:p>
        </w:tc>
      </w:tr>
      <w:tr w:rsidR="00154853" w:rsidRPr="009C3CAE" w14:paraId="47A72B70" w14:textId="77777777" w:rsidTr="00B2767C">
        <w:trPr>
          <w:trHeight w:val="240"/>
        </w:trPr>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0273B"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Set date for delivery to schools</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DF11A" w14:textId="77777777" w:rsidR="009C3CAE" w:rsidRPr="009C3CAE" w:rsidRDefault="009C3CAE" w:rsidP="009C3CAE">
            <w:pPr>
              <w:rPr>
                <w:rFonts w:ascii="Times New Roman" w:eastAsia="Times New Roman" w:hAnsi="Times New Roman" w:cs="Times New Roman"/>
                <w:color w:val="404040" w:themeColor="accent3"/>
              </w:rPr>
            </w:pP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75726" w14:textId="77777777" w:rsidR="009C3CAE" w:rsidRPr="009C3CAE" w:rsidRDefault="009C3CAE" w:rsidP="009C3CAE">
            <w:pPr>
              <w:rPr>
                <w:rFonts w:ascii="Times New Roman" w:eastAsia="Times New Roman" w:hAnsi="Times New Roman" w:cs="Times New Roman"/>
                <w:color w:val="404040" w:themeColor="accent3"/>
              </w:rPr>
            </w:pPr>
          </w:p>
        </w:tc>
      </w:tr>
      <w:tr w:rsidR="00154853" w:rsidRPr="009C3CAE" w14:paraId="52C13872" w14:textId="77777777" w:rsidTr="00B2767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A5155"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 xml:space="preserve">Generate procurement numbers (both for students and teachers) </w:t>
            </w:r>
          </w:p>
          <w:p w14:paraId="1F4F2E6E" w14:textId="77777777" w:rsidR="009C3CAE" w:rsidRPr="009C3CAE" w:rsidRDefault="009C3CAE" w:rsidP="00B710BC">
            <w:pPr>
              <w:numPr>
                <w:ilvl w:val="0"/>
                <w:numId w:val="23"/>
              </w:numPr>
              <w:textAlignment w:val="baseline"/>
              <w:rPr>
                <w:rFonts w:eastAsia="Times New Roman" w:cs="Times New Roman"/>
                <w:color w:val="404040" w:themeColor="accent3"/>
              </w:rPr>
            </w:pPr>
            <w:r w:rsidRPr="009C3CAE">
              <w:rPr>
                <w:rFonts w:eastAsia="Times New Roman" w:cs="Times New Roman"/>
                <w:color w:val="404040" w:themeColor="accent3"/>
              </w:rPr>
              <w:t>Add 10% of the total to allow for changes in student body numbers</w:t>
            </w:r>
          </w:p>
          <w:p w14:paraId="3BB4F1E0" w14:textId="77777777" w:rsidR="009C3CAE" w:rsidRPr="009C3CAE" w:rsidRDefault="009C3CAE" w:rsidP="00B710BC">
            <w:pPr>
              <w:numPr>
                <w:ilvl w:val="0"/>
                <w:numId w:val="23"/>
              </w:numPr>
              <w:textAlignment w:val="baseline"/>
              <w:rPr>
                <w:rFonts w:eastAsia="Times New Roman" w:cs="Times New Roman"/>
                <w:color w:val="404040" w:themeColor="accent3"/>
              </w:rPr>
            </w:pPr>
            <w:r w:rsidRPr="009C3CAE">
              <w:rPr>
                <w:rFonts w:eastAsia="Times New Roman" w:cs="Times New Roman"/>
                <w:color w:val="404040" w:themeColor="accent3"/>
              </w:rPr>
              <w:t xml:space="preserve">Include ELL and </w:t>
            </w:r>
            <w:proofErr w:type="spellStart"/>
            <w:r w:rsidRPr="009C3CAE">
              <w:rPr>
                <w:rFonts w:eastAsia="Times New Roman" w:cs="Times New Roman"/>
                <w:color w:val="404040" w:themeColor="accent3"/>
              </w:rPr>
              <w:t>SpEd</w:t>
            </w:r>
            <w:proofErr w:type="spellEnd"/>
            <w:r w:rsidRPr="009C3CAE">
              <w:rPr>
                <w:rFonts w:eastAsia="Times New Roman" w:cs="Times New Roman"/>
                <w:color w:val="404040" w:themeColor="accent3"/>
              </w:rPr>
              <w:t xml:space="preserve"> teachers</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FF5E5" w14:textId="77777777" w:rsidR="009C3CAE" w:rsidRPr="009C3CAE" w:rsidRDefault="009C3CAE" w:rsidP="009C3CAE">
            <w:pPr>
              <w:spacing w:after="240"/>
              <w:rPr>
                <w:rFonts w:ascii="Times New Roman" w:eastAsia="Times New Roman" w:hAnsi="Times New Roman" w:cs="Times New Roman"/>
                <w:color w:val="404040" w:themeColor="accent3"/>
              </w:rPr>
            </w:pP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90BAA" w14:textId="77777777" w:rsidR="009C3CAE" w:rsidRPr="009C3CAE" w:rsidRDefault="009C3CAE" w:rsidP="009C3CAE">
            <w:pPr>
              <w:rPr>
                <w:rFonts w:ascii="Times New Roman" w:eastAsia="Times New Roman" w:hAnsi="Times New Roman" w:cs="Times New Roman"/>
                <w:color w:val="404040" w:themeColor="accent3"/>
              </w:rPr>
            </w:pPr>
          </w:p>
        </w:tc>
      </w:tr>
      <w:tr w:rsidR="00154853" w:rsidRPr="009C3CAE" w14:paraId="66BEB0D4" w14:textId="77777777" w:rsidTr="00B2767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9F5663"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Generate materials list for all needed materials</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20029" w14:textId="77777777" w:rsidR="009C3CAE" w:rsidRPr="009C3CAE" w:rsidRDefault="009C3CAE" w:rsidP="009C3CAE">
            <w:pPr>
              <w:rPr>
                <w:rFonts w:ascii="Times New Roman" w:eastAsia="Times New Roman" w:hAnsi="Times New Roman" w:cs="Times New Roman"/>
                <w:color w:val="404040" w:themeColor="accent3"/>
              </w:rPr>
            </w:pP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8D09D3" w14:textId="77777777" w:rsidR="009C3CAE" w:rsidRPr="009C3CAE" w:rsidRDefault="009C3CAE" w:rsidP="009C3CAE">
            <w:pPr>
              <w:rPr>
                <w:rFonts w:ascii="Times New Roman" w:eastAsia="Times New Roman" w:hAnsi="Times New Roman" w:cs="Times New Roman"/>
                <w:color w:val="404040" w:themeColor="accent3"/>
              </w:rPr>
            </w:pPr>
          </w:p>
        </w:tc>
      </w:tr>
      <w:tr w:rsidR="00154853" w:rsidRPr="009C3CAE" w14:paraId="0D3BBF78" w14:textId="77777777" w:rsidTr="00B2767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2924D"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Contact vendor and determine options for pricing (i.e. unit costs, bundles, shipping, etc.) and shipping details (locations and timelines)</w:t>
            </w:r>
          </w:p>
          <w:p w14:paraId="5E037348" w14:textId="77777777" w:rsidR="009C3CAE" w:rsidRPr="009C3CAE" w:rsidRDefault="009C3CAE" w:rsidP="00B710BC">
            <w:pPr>
              <w:numPr>
                <w:ilvl w:val="0"/>
                <w:numId w:val="24"/>
              </w:numPr>
              <w:textAlignment w:val="baseline"/>
              <w:rPr>
                <w:rFonts w:eastAsia="Times New Roman" w:cs="Times New Roman"/>
                <w:color w:val="404040" w:themeColor="accent3"/>
              </w:rPr>
            </w:pPr>
            <w:r w:rsidRPr="009C3CAE">
              <w:rPr>
                <w:rFonts w:eastAsia="Times New Roman" w:cs="Times New Roman"/>
                <w:color w:val="404040" w:themeColor="accent3"/>
              </w:rPr>
              <w:t>It can be more cost effective to ship to one location</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A6CCB" w14:textId="77777777" w:rsidR="009C3CAE" w:rsidRPr="009C3CAE" w:rsidRDefault="009C3CAE" w:rsidP="009C3CAE">
            <w:pPr>
              <w:spacing w:after="240"/>
              <w:rPr>
                <w:rFonts w:ascii="Times New Roman" w:eastAsia="Times New Roman" w:hAnsi="Times New Roman" w:cs="Times New Roman"/>
                <w:color w:val="404040" w:themeColor="accent3"/>
              </w:rPr>
            </w:pP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DC8735" w14:textId="77777777" w:rsidR="009C3CAE" w:rsidRPr="009C3CAE" w:rsidRDefault="009C3CAE" w:rsidP="009C3CAE">
            <w:pPr>
              <w:rPr>
                <w:rFonts w:ascii="Times New Roman" w:eastAsia="Times New Roman" w:hAnsi="Times New Roman" w:cs="Times New Roman"/>
                <w:color w:val="404040" w:themeColor="accent3"/>
              </w:rPr>
            </w:pPr>
          </w:p>
        </w:tc>
      </w:tr>
      <w:tr w:rsidR="00154853" w:rsidRPr="009C3CAE" w14:paraId="3E93AEDB" w14:textId="77777777" w:rsidTr="00B2767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D0F72"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Solicit bids for printing of resources (if necessary)</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672BE" w14:textId="77777777" w:rsidR="009C3CAE" w:rsidRPr="009C3CAE" w:rsidRDefault="009C3CAE" w:rsidP="009C3CAE">
            <w:pPr>
              <w:rPr>
                <w:rFonts w:ascii="Times New Roman" w:eastAsia="Times New Roman" w:hAnsi="Times New Roman" w:cs="Times New Roman"/>
                <w:color w:val="404040" w:themeColor="accent3"/>
              </w:rPr>
            </w:pP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C8CD6" w14:textId="77777777" w:rsidR="009C3CAE" w:rsidRPr="009C3CAE" w:rsidRDefault="009C3CAE" w:rsidP="009C3CAE">
            <w:pPr>
              <w:rPr>
                <w:rFonts w:ascii="Times New Roman" w:eastAsia="Times New Roman" w:hAnsi="Times New Roman" w:cs="Times New Roman"/>
                <w:color w:val="404040" w:themeColor="accent3"/>
              </w:rPr>
            </w:pPr>
          </w:p>
        </w:tc>
      </w:tr>
      <w:tr w:rsidR="00154853" w:rsidRPr="009C3CAE" w14:paraId="56119293" w14:textId="77777777" w:rsidTr="00B2767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7DB7A"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Review bids and select printing provider (if necessary)</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BC1F2" w14:textId="77777777" w:rsidR="009C3CAE" w:rsidRPr="009C3CAE" w:rsidRDefault="009C3CAE" w:rsidP="009C3CAE">
            <w:pPr>
              <w:rPr>
                <w:rFonts w:ascii="Times New Roman" w:eastAsia="Times New Roman" w:hAnsi="Times New Roman" w:cs="Times New Roman"/>
                <w:color w:val="404040" w:themeColor="accent3"/>
              </w:rPr>
            </w:pP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C2699" w14:textId="77777777" w:rsidR="009C3CAE" w:rsidRPr="009C3CAE" w:rsidRDefault="009C3CAE" w:rsidP="009C3CAE">
            <w:pPr>
              <w:rPr>
                <w:rFonts w:ascii="Times New Roman" w:eastAsia="Times New Roman" w:hAnsi="Times New Roman" w:cs="Times New Roman"/>
                <w:color w:val="404040" w:themeColor="accent3"/>
              </w:rPr>
            </w:pPr>
          </w:p>
        </w:tc>
      </w:tr>
      <w:tr w:rsidR="00154853" w:rsidRPr="009C3CAE" w14:paraId="7F70A7B7" w14:textId="77777777" w:rsidTr="00B2767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0E6D1"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Contact provider and initiate contract (if necessary)</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3E2D4" w14:textId="77777777" w:rsidR="009C3CAE" w:rsidRPr="009C3CAE" w:rsidRDefault="009C3CAE" w:rsidP="009C3CAE">
            <w:pPr>
              <w:rPr>
                <w:rFonts w:ascii="Times New Roman" w:eastAsia="Times New Roman" w:hAnsi="Times New Roman" w:cs="Times New Roman"/>
                <w:color w:val="404040" w:themeColor="accent3"/>
              </w:rPr>
            </w:pP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19F13" w14:textId="77777777" w:rsidR="009C3CAE" w:rsidRPr="009C3CAE" w:rsidRDefault="009C3CAE" w:rsidP="009C3CAE">
            <w:pPr>
              <w:rPr>
                <w:rFonts w:ascii="Times New Roman" w:eastAsia="Times New Roman" w:hAnsi="Times New Roman" w:cs="Times New Roman"/>
                <w:color w:val="404040" w:themeColor="accent3"/>
              </w:rPr>
            </w:pPr>
          </w:p>
        </w:tc>
      </w:tr>
      <w:tr w:rsidR="00154853" w:rsidRPr="009C3CAE" w14:paraId="0B340E3C" w14:textId="77777777" w:rsidTr="00B2767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F1596"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Establish timeline for printing, delivery, and distribution (if necessary)</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BE9F1" w14:textId="77777777" w:rsidR="009C3CAE" w:rsidRPr="009C3CAE" w:rsidRDefault="009C3CAE" w:rsidP="009C3CAE">
            <w:pPr>
              <w:rPr>
                <w:rFonts w:ascii="Times New Roman" w:eastAsia="Times New Roman" w:hAnsi="Times New Roman" w:cs="Times New Roman"/>
                <w:color w:val="404040" w:themeColor="accent3"/>
              </w:rPr>
            </w:pP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5AA336" w14:textId="77777777" w:rsidR="009C3CAE" w:rsidRPr="009C3CAE" w:rsidRDefault="009C3CAE" w:rsidP="009C3CAE">
            <w:pPr>
              <w:rPr>
                <w:rFonts w:ascii="Times New Roman" w:eastAsia="Times New Roman" w:hAnsi="Times New Roman" w:cs="Times New Roman"/>
                <w:color w:val="404040" w:themeColor="accent3"/>
              </w:rPr>
            </w:pPr>
          </w:p>
        </w:tc>
      </w:tr>
      <w:tr w:rsidR="00154853" w:rsidRPr="009C3CAE" w14:paraId="4311DC11" w14:textId="77777777" w:rsidTr="00B2767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2CF70"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Determine if materials are being purchased all at once or over time</w:t>
            </w:r>
          </w:p>
          <w:p w14:paraId="57ACEC01" w14:textId="77777777" w:rsidR="009C3CAE" w:rsidRPr="009C3CAE" w:rsidRDefault="009C3CAE" w:rsidP="00B710BC">
            <w:pPr>
              <w:numPr>
                <w:ilvl w:val="0"/>
                <w:numId w:val="25"/>
              </w:numPr>
              <w:textAlignment w:val="baseline"/>
              <w:rPr>
                <w:rFonts w:eastAsia="Times New Roman" w:cs="Times New Roman"/>
                <w:color w:val="404040" w:themeColor="accent3"/>
              </w:rPr>
            </w:pPr>
            <w:r w:rsidRPr="009C3CAE">
              <w:rPr>
                <w:rFonts w:eastAsia="Times New Roman" w:cs="Times New Roman"/>
                <w:color w:val="404040" w:themeColor="accent3"/>
              </w:rPr>
              <w:lastRenderedPageBreak/>
              <w:t>If materials are purchased over time, set all timelines</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E6C6EB" w14:textId="77777777" w:rsidR="009C3CAE" w:rsidRPr="009C3CAE" w:rsidRDefault="009C3CAE" w:rsidP="009C3CAE">
            <w:pPr>
              <w:rPr>
                <w:rFonts w:ascii="Times New Roman" w:eastAsia="Times New Roman" w:hAnsi="Times New Roman" w:cs="Times New Roman"/>
                <w:color w:val="404040" w:themeColor="accent3"/>
              </w:rPr>
            </w:pP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9F611" w14:textId="77777777" w:rsidR="009C3CAE" w:rsidRPr="009C3CAE" w:rsidRDefault="009C3CAE" w:rsidP="009C3CAE">
            <w:pPr>
              <w:rPr>
                <w:rFonts w:ascii="Times New Roman" w:eastAsia="Times New Roman" w:hAnsi="Times New Roman" w:cs="Times New Roman"/>
                <w:color w:val="404040" w:themeColor="accent3"/>
              </w:rPr>
            </w:pPr>
          </w:p>
        </w:tc>
      </w:tr>
      <w:tr w:rsidR="00154853" w:rsidRPr="009C3CAE" w14:paraId="39E0FF69" w14:textId="77777777" w:rsidTr="00B2767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4559D"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Set dates for district approval and board approval (if necessary) of purchase</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C52EEB" w14:textId="77777777" w:rsidR="009C3CAE" w:rsidRPr="009C3CAE" w:rsidRDefault="009C3CAE" w:rsidP="009C3CAE">
            <w:pPr>
              <w:rPr>
                <w:rFonts w:ascii="Times New Roman" w:eastAsia="Times New Roman" w:hAnsi="Times New Roman" w:cs="Times New Roman"/>
                <w:color w:val="404040" w:themeColor="accent3"/>
              </w:rPr>
            </w:pP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A5C0C4" w14:textId="77777777" w:rsidR="009C3CAE" w:rsidRPr="009C3CAE" w:rsidRDefault="009C3CAE" w:rsidP="009C3CAE">
            <w:pPr>
              <w:spacing w:after="240"/>
              <w:rPr>
                <w:rFonts w:ascii="Times New Roman" w:eastAsia="Times New Roman" w:hAnsi="Times New Roman" w:cs="Times New Roman"/>
                <w:color w:val="404040" w:themeColor="accent3"/>
              </w:rPr>
            </w:pPr>
          </w:p>
        </w:tc>
      </w:tr>
      <w:tr w:rsidR="00154853" w:rsidRPr="009C3CAE" w14:paraId="477A900C" w14:textId="77777777" w:rsidTr="00B2767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B341AE"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Establish procedure for tracking the materials</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B5E39" w14:textId="77777777" w:rsidR="009C3CAE" w:rsidRPr="009C3CAE" w:rsidRDefault="009C3CAE" w:rsidP="009C3CAE">
            <w:pPr>
              <w:rPr>
                <w:rFonts w:ascii="Times New Roman" w:eastAsia="Times New Roman" w:hAnsi="Times New Roman" w:cs="Times New Roman"/>
                <w:color w:val="404040" w:themeColor="accent3"/>
              </w:rPr>
            </w:pP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8A520E" w14:textId="77777777" w:rsidR="009C3CAE" w:rsidRPr="009C3CAE" w:rsidRDefault="009C3CAE" w:rsidP="009C3CAE">
            <w:pPr>
              <w:rPr>
                <w:rFonts w:ascii="Times New Roman" w:eastAsia="Times New Roman" w:hAnsi="Times New Roman" w:cs="Times New Roman"/>
                <w:color w:val="404040" w:themeColor="accent3"/>
              </w:rPr>
            </w:pPr>
          </w:p>
        </w:tc>
      </w:tr>
      <w:tr w:rsidR="00154853" w:rsidRPr="009C3CAE" w14:paraId="1BD82769" w14:textId="77777777" w:rsidTr="00B2767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F4E63D"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Generate the purchase order(s)</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18FBF" w14:textId="77777777" w:rsidR="009C3CAE" w:rsidRPr="009C3CAE" w:rsidRDefault="009C3CAE" w:rsidP="009C3CAE">
            <w:pPr>
              <w:rPr>
                <w:rFonts w:ascii="Times New Roman" w:eastAsia="Times New Roman" w:hAnsi="Times New Roman" w:cs="Times New Roman"/>
                <w:color w:val="404040" w:themeColor="accent3"/>
              </w:rPr>
            </w:pP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46734" w14:textId="77777777" w:rsidR="009C3CAE" w:rsidRPr="009C3CAE" w:rsidRDefault="009C3CAE" w:rsidP="009C3CAE">
            <w:pPr>
              <w:rPr>
                <w:rFonts w:ascii="Times New Roman" w:eastAsia="Times New Roman" w:hAnsi="Times New Roman" w:cs="Times New Roman"/>
                <w:color w:val="404040" w:themeColor="accent3"/>
              </w:rPr>
            </w:pPr>
          </w:p>
        </w:tc>
      </w:tr>
      <w:tr w:rsidR="00154853" w:rsidRPr="009C3CAE" w14:paraId="58C38C2C" w14:textId="77777777" w:rsidTr="00B2767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CA1D0"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Identify site(s) for delivery</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88B05" w14:textId="77777777" w:rsidR="009C3CAE" w:rsidRPr="009C3CAE" w:rsidRDefault="009C3CAE" w:rsidP="009C3CAE">
            <w:pPr>
              <w:rPr>
                <w:rFonts w:ascii="Times New Roman" w:eastAsia="Times New Roman" w:hAnsi="Times New Roman" w:cs="Times New Roman"/>
                <w:color w:val="404040" w:themeColor="accent3"/>
              </w:rPr>
            </w:pP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A0C37" w14:textId="77777777" w:rsidR="009C3CAE" w:rsidRPr="009C3CAE" w:rsidRDefault="009C3CAE" w:rsidP="009C3CAE">
            <w:pPr>
              <w:rPr>
                <w:rFonts w:ascii="Times New Roman" w:eastAsia="Times New Roman" w:hAnsi="Times New Roman" w:cs="Times New Roman"/>
                <w:color w:val="404040" w:themeColor="accent3"/>
              </w:rPr>
            </w:pPr>
          </w:p>
        </w:tc>
      </w:tr>
      <w:tr w:rsidR="00154853" w:rsidRPr="009C3CAE" w14:paraId="38F0C611" w14:textId="77777777" w:rsidTr="00B2767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546EE"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Set expectations with the vendor on payment, shipping, and backorders</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EF539" w14:textId="77777777" w:rsidR="009C3CAE" w:rsidRPr="009C3CAE" w:rsidRDefault="009C3CAE" w:rsidP="009C3CAE">
            <w:pPr>
              <w:rPr>
                <w:rFonts w:ascii="Times New Roman" w:eastAsia="Times New Roman" w:hAnsi="Times New Roman" w:cs="Times New Roman"/>
                <w:color w:val="404040" w:themeColor="accent3"/>
              </w:rPr>
            </w:pP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2609A" w14:textId="77777777" w:rsidR="009C3CAE" w:rsidRPr="009C3CAE" w:rsidRDefault="009C3CAE" w:rsidP="009C3CAE">
            <w:pPr>
              <w:rPr>
                <w:rFonts w:ascii="Times New Roman" w:eastAsia="Times New Roman" w:hAnsi="Times New Roman" w:cs="Times New Roman"/>
                <w:color w:val="404040" w:themeColor="accent3"/>
              </w:rPr>
            </w:pPr>
          </w:p>
        </w:tc>
      </w:tr>
      <w:tr w:rsidR="00154853" w:rsidRPr="009C3CAE" w14:paraId="4AA187CA" w14:textId="77777777" w:rsidTr="00B2767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B5704"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Place the order</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5E9F3" w14:textId="77777777" w:rsidR="009C3CAE" w:rsidRPr="009C3CAE" w:rsidRDefault="009C3CAE" w:rsidP="00154853">
            <w:pPr>
              <w:spacing w:before="100" w:beforeAutospacing="1" w:after="100" w:afterAutospacing="1"/>
              <w:ind w:left="360"/>
              <w:textAlignment w:val="baseline"/>
              <w:rPr>
                <w:rFonts w:eastAsia="Times New Roman" w:cs="Times New Roman"/>
                <w:color w:val="404040" w:themeColor="accent3"/>
              </w:rPr>
            </w:pP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D03A4" w14:textId="77777777" w:rsidR="009C3CAE" w:rsidRPr="009C3CAE" w:rsidRDefault="009C3CAE" w:rsidP="009C3CAE">
            <w:pPr>
              <w:rPr>
                <w:rFonts w:ascii="Times New Roman" w:eastAsia="Times New Roman" w:hAnsi="Times New Roman" w:cs="Times New Roman"/>
                <w:color w:val="404040" w:themeColor="accent3"/>
              </w:rPr>
            </w:pPr>
          </w:p>
        </w:tc>
      </w:tr>
      <w:tr w:rsidR="00154853" w:rsidRPr="009C3CAE" w14:paraId="7F9E52BB" w14:textId="77777777" w:rsidTr="00B2767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E328B9"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Create and send shipment information, expectations, and training details to each school contact person</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E20F6" w14:textId="77777777" w:rsidR="009C3CAE" w:rsidRPr="009C3CAE" w:rsidRDefault="009C3CAE" w:rsidP="009C3CAE">
            <w:pPr>
              <w:rPr>
                <w:rFonts w:ascii="Times New Roman" w:eastAsia="Times New Roman" w:hAnsi="Times New Roman" w:cs="Times New Roman"/>
                <w:color w:val="404040" w:themeColor="accent3"/>
              </w:rPr>
            </w:pP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382D1" w14:textId="77777777" w:rsidR="009C3CAE" w:rsidRPr="009C3CAE" w:rsidRDefault="009C3CAE" w:rsidP="009C3CAE">
            <w:pPr>
              <w:rPr>
                <w:rFonts w:ascii="Times New Roman" w:eastAsia="Times New Roman" w:hAnsi="Times New Roman" w:cs="Times New Roman"/>
                <w:color w:val="404040" w:themeColor="accent3"/>
              </w:rPr>
            </w:pPr>
          </w:p>
        </w:tc>
      </w:tr>
      <w:tr w:rsidR="00154853" w:rsidRPr="009C3CAE" w14:paraId="72846FDB" w14:textId="77777777" w:rsidTr="00B2767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8C2B8"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Send email to teachers regarding timeline and expectations (see resource in Key Action I.5.C)</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31789" w14:textId="77777777" w:rsidR="009C3CAE" w:rsidRPr="009C3CAE" w:rsidRDefault="009C3CAE" w:rsidP="009C3CAE">
            <w:pPr>
              <w:rPr>
                <w:rFonts w:ascii="Times New Roman" w:eastAsia="Times New Roman" w:hAnsi="Times New Roman" w:cs="Times New Roman"/>
                <w:color w:val="404040" w:themeColor="accent3"/>
              </w:rPr>
            </w:pP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AC500" w14:textId="77777777" w:rsidR="009C3CAE" w:rsidRPr="009C3CAE" w:rsidRDefault="009C3CAE" w:rsidP="009C3CAE">
            <w:pPr>
              <w:rPr>
                <w:rFonts w:ascii="Times New Roman" w:eastAsia="Times New Roman" w:hAnsi="Times New Roman" w:cs="Times New Roman"/>
                <w:color w:val="404040" w:themeColor="accent3"/>
              </w:rPr>
            </w:pPr>
          </w:p>
        </w:tc>
      </w:tr>
      <w:tr w:rsidR="00154853" w:rsidRPr="009C3CAE" w14:paraId="7E2AD0D6" w14:textId="77777777" w:rsidTr="00B2767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4231C"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Follow up with vendor to check on order process and shipping details</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83E16E" w14:textId="77777777" w:rsidR="009C3CAE" w:rsidRPr="009C3CAE" w:rsidRDefault="009C3CAE" w:rsidP="009C3CAE">
            <w:pPr>
              <w:rPr>
                <w:rFonts w:ascii="Times New Roman" w:eastAsia="Times New Roman" w:hAnsi="Times New Roman" w:cs="Times New Roman"/>
                <w:color w:val="404040" w:themeColor="accent3"/>
              </w:rPr>
            </w:pP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C2742" w14:textId="77777777" w:rsidR="009C3CAE" w:rsidRPr="009C3CAE" w:rsidRDefault="009C3CAE" w:rsidP="009C3CAE">
            <w:pPr>
              <w:spacing w:after="240"/>
              <w:rPr>
                <w:rFonts w:ascii="Times New Roman" w:eastAsia="Times New Roman" w:hAnsi="Times New Roman" w:cs="Times New Roman"/>
                <w:color w:val="404040" w:themeColor="accent3"/>
              </w:rPr>
            </w:pPr>
          </w:p>
        </w:tc>
      </w:tr>
      <w:tr w:rsidR="00154853" w:rsidRPr="009C3CAE" w14:paraId="13281608" w14:textId="77777777" w:rsidTr="00B2767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A94FB"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Create master inventory list for each site and share with respective contacts</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52491D" w14:textId="77777777" w:rsidR="009C3CAE" w:rsidRPr="009C3CAE" w:rsidRDefault="009C3CAE" w:rsidP="009C3CAE">
            <w:pPr>
              <w:rPr>
                <w:rFonts w:ascii="Times New Roman" w:eastAsia="Times New Roman" w:hAnsi="Times New Roman" w:cs="Times New Roman"/>
                <w:color w:val="404040" w:themeColor="accent3"/>
              </w:rPr>
            </w:pP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B8E89" w14:textId="77777777" w:rsidR="009C3CAE" w:rsidRPr="009C3CAE" w:rsidRDefault="009C3CAE" w:rsidP="009C3CAE">
            <w:pPr>
              <w:rPr>
                <w:rFonts w:ascii="Times New Roman" w:eastAsia="Times New Roman" w:hAnsi="Times New Roman" w:cs="Times New Roman"/>
                <w:color w:val="404040" w:themeColor="accent3"/>
              </w:rPr>
            </w:pPr>
          </w:p>
        </w:tc>
      </w:tr>
      <w:tr w:rsidR="00154853" w:rsidRPr="009C3CAE" w14:paraId="3D2AC8DF" w14:textId="77777777" w:rsidTr="00B2767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1F8D7"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Check in with vendor to verify shipping date(s)</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1411F9" w14:textId="77777777" w:rsidR="009C3CAE" w:rsidRPr="009C3CAE" w:rsidRDefault="009C3CAE" w:rsidP="009C3CAE">
            <w:pPr>
              <w:rPr>
                <w:rFonts w:ascii="Times New Roman" w:eastAsia="Times New Roman" w:hAnsi="Times New Roman" w:cs="Times New Roman"/>
                <w:color w:val="404040" w:themeColor="accent3"/>
              </w:rPr>
            </w:pP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223F9" w14:textId="77777777" w:rsidR="009C3CAE" w:rsidRPr="009C3CAE" w:rsidRDefault="009C3CAE" w:rsidP="009C3CAE">
            <w:pPr>
              <w:rPr>
                <w:rFonts w:ascii="Times New Roman" w:eastAsia="Times New Roman" w:hAnsi="Times New Roman" w:cs="Times New Roman"/>
                <w:color w:val="404040" w:themeColor="accent3"/>
              </w:rPr>
            </w:pPr>
          </w:p>
        </w:tc>
      </w:tr>
      <w:tr w:rsidR="00154853" w:rsidRPr="009C3CAE" w14:paraId="4FA98F74" w14:textId="77777777" w:rsidTr="00B2767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8DC71"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Verify inventory space locations have been prepared</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DDB531" w14:textId="77777777" w:rsidR="009C3CAE" w:rsidRPr="009C3CAE" w:rsidRDefault="009C3CAE" w:rsidP="009C3CAE">
            <w:pPr>
              <w:rPr>
                <w:rFonts w:ascii="Times New Roman" w:eastAsia="Times New Roman" w:hAnsi="Times New Roman" w:cs="Times New Roman"/>
                <w:color w:val="404040" w:themeColor="accent3"/>
              </w:rPr>
            </w:pP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CDFFC" w14:textId="77777777" w:rsidR="009C3CAE" w:rsidRPr="009C3CAE" w:rsidRDefault="009C3CAE" w:rsidP="009C3CAE">
            <w:pPr>
              <w:rPr>
                <w:rFonts w:ascii="Times New Roman" w:eastAsia="Times New Roman" w:hAnsi="Times New Roman" w:cs="Times New Roman"/>
                <w:color w:val="404040" w:themeColor="accent3"/>
              </w:rPr>
            </w:pPr>
          </w:p>
        </w:tc>
      </w:tr>
      <w:tr w:rsidR="00154853" w:rsidRPr="009C3CAE" w14:paraId="1539F322" w14:textId="77777777" w:rsidTr="00B2767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124DD"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Reconcile any requests for additional equipment and/or staffing for each site</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01650" w14:textId="77777777" w:rsidR="009C3CAE" w:rsidRPr="009C3CAE" w:rsidRDefault="009C3CAE" w:rsidP="009C3CAE">
            <w:pPr>
              <w:rPr>
                <w:rFonts w:ascii="Times New Roman" w:eastAsia="Times New Roman" w:hAnsi="Times New Roman" w:cs="Times New Roman"/>
                <w:color w:val="404040" w:themeColor="accent3"/>
              </w:rPr>
            </w:pP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4E7B5" w14:textId="77777777" w:rsidR="009C3CAE" w:rsidRPr="009C3CAE" w:rsidRDefault="009C3CAE" w:rsidP="009C3CAE">
            <w:pPr>
              <w:rPr>
                <w:rFonts w:ascii="Times New Roman" w:eastAsia="Times New Roman" w:hAnsi="Times New Roman" w:cs="Times New Roman"/>
                <w:color w:val="404040" w:themeColor="accent3"/>
              </w:rPr>
            </w:pPr>
          </w:p>
        </w:tc>
      </w:tr>
      <w:tr w:rsidR="00154853" w:rsidRPr="009C3CAE" w14:paraId="64772C3F" w14:textId="77777777" w:rsidTr="00B2767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3113CD"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Verify shipments have been received at each site</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17F01" w14:textId="77777777" w:rsidR="009C3CAE" w:rsidRPr="009C3CAE" w:rsidRDefault="009C3CAE" w:rsidP="009C3CAE">
            <w:pPr>
              <w:rPr>
                <w:rFonts w:ascii="Times New Roman" w:eastAsia="Times New Roman" w:hAnsi="Times New Roman" w:cs="Times New Roman"/>
                <w:color w:val="404040" w:themeColor="accent3"/>
              </w:rPr>
            </w:pP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239FC" w14:textId="77777777" w:rsidR="009C3CAE" w:rsidRPr="009C3CAE" w:rsidRDefault="009C3CAE" w:rsidP="009C3CAE">
            <w:pPr>
              <w:rPr>
                <w:rFonts w:ascii="Times New Roman" w:eastAsia="Times New Roman" w:hAnsi="Times New Roman" w:cs="Times New Roman"/>
                <w:color w:val="404040" w:themeColor="accent3"/>
              </w:rPr>
            </w:pPr>
          </w:p>
        </w:tc>
      </w:tr>
      <w:tr w:rsidR="00154853" w:rsidRPr="009C3CAE" w14:paraId="3FF82FC7" w14:textId="77777777" w:rsidTr="00B2767C">
        <w:tc>
          <w:tcPr>
            <w:tcW w:w="8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95377"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Complete process of reconciling each shipment manifest with the materials received</w:t>
            </w:r>
          </w:p>
        </w:tc>
        <w:tc>
          <w:tcPr>
            <w:tcW w:w="3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3C941" w14:textId="77777777" w:rsidR="009C3CAE" w:rsidRPr="009C3CAE" w:rsidRDefault="009C3CAE" w:rsidP="009C3CAE">
            <w:pPr>
              <w:rPr>
                <w:rFonts w:ascii="Times New Roman" w:eastAsia="Times New Roman" w:hAnsi="Times New Roman" w:cs="Times New Roman"/>
                <w:color w:val="404040" w:themeColor="accent3"/>
              </w:rPr>
            </w:pP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CB854" w14:textId="77777777" w:rsidR="009C3CAE" w:rsidRPr="009C3CAE" w:rsidRDefault="009C3CAE" w:rsidP="009C3CAE">
            <w:pPr>
              <w:rPr>
                <w:rFonts w:ascii="Times New Roman" w:eastAsia="Times New Roman" w:hAnsi="Times New Roman" w:cs="Times New Roman"/>
                <w:color w:val="404040" w:themeColor="accent3"/>
              </w:rPr>
            </w:pPr>
          </w:p>
        </w:tc>
      </w:tr>
    </w:tbl>
    <w:p w14:paraId="5A1CD737" w14:textId="77777777" w:rsidR="00B2767C" w:rsidRPr="009C3CAE" w:rsidRDefault="00B2767C" w:rsidP="009C3CAE">
      <w:pPr>
        <w:spacing w:after="240"/>
        <w:rPr>
          <w:rFonts w:ascii="Times New Roman" w:eastAsia="Times New Roman" w:hAnsi="Times New Roman" w:cs="Times New Roman"/>
          <w:color w:val="404040" w:themeColor="accent3"/>
        </w:rPr>
      </w:pPr>
    </w:p>
    <w:p w14:paraId="55DDF630" w14:textId="09F27932" w:rsidR="009C3CAE" w:rsidRDefault="009C3CAE" w:rsidP="009C3CAE">
      <w:pPr>
        <w:rPr>
          <w:rFonts w:eastAsia="Times New Roman" w:cs="Times New Roman"/>
          <w:b/>
          <w:color w:val="404040" w:themeColor="accent3"/>
        </w:rPr>
      </w:pPr>
      <w:r w:rsidRPr="00B2767C">
        <w:rPr>
          <w:rFonts w:eastAsia="Times New Roman" w:cs="Times New Roman"/>
          <w:b/>
          <w:color w:val="404040" w:themeColor="accent3"/>
        </w:rPr>
        <w:t xml:space="preserve">Sample High-Level Timeline </w:t>
      </w:r>
    </w:p>
    <w:p w14:paraId="36201D20" w14:textId="77777777" w:rsidR="00B2767C" w:rsidRPr="00B2767C" w:rsidRDefault="00B2767C" w:rsidP="009C3CAE">
      <w:pPr>
        <w:rPr>
          <w:rFonts w:ascii="Times New Roman" w:eastAsia="Times New Roman" w:hAnsi="Times New Roman" w:cs="Times New Roman"/>
          <w:b/>
          <w:color w:val="404040" w:themeColor="accent3"/>
        </w:rPr>
      </w:pPr>
      <w:bookmarkStart w:id="0" w:name="_GoBack"/>
      <w:bookmarkEnd w:id="0"/>
    </w:p>
    <w:tbl>
      <w:tblPr>
        <w:tblW w:w="12680" w:type="dxa"/>
        <w:tblCellMar>
          <w:top w:w="15" w:type="dxa"/>
          <w:left w:w="15" w:type="dxa"/>
          <w:bottom w:w="15" w:type="dxa"/>
          <w:right w:w="15" w:type="dxa"/>
        </w:tblCellMar>
        <w:tblLook w:val="04A0" w:firstRow="1" w:lastRow="0" w:firstColumn="1" w:lastColumn="0" w:noHBand="0" w:noVBand="1"/>
      </w:tblPr>
      <w:tblGrid>
        <w:gridCol w:w="1880"/>
        <w:gridCol w:w="10800"/>
      </w:tblGrid>
      <w:tr w:rsidR="00B2767C" w:rsidRPr="00B2767C" w14:paraId="65B23A2F" w14:textId="77777777" w:rsidTr="00B2767C">
        <w:trPr>
          <w:trHeight w:val="20"/>
        </w:trPr>
        <w:tc>
          <w:tcPr>
            <w:tcW w:w="188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3F3A732B" w14:textId="77777777" w:rsidR="009C3CAE" w:rsidRPr="00B2767C" w:rsidRDefault="009C3CAE" w:rsidP="00376509">
            <w:pPr>
              <w:jc w:val="center"/>
              <w:rPr>
                <w:rFonts w:ascii="Times New Roman" w:eastAsia="Times New Roman" w:hAnsi="Times New Roman" w:cs="Times New Roman"/>
                <w:b/>
                <w:color w:val="FFFFFF" w:themeColor="background1"/>
              </w:rPr>
            </w:pPr>
            <w:r w:rsidRPr="00B2767C">
              <w:rPr>
                <w:rFonts w:eastAsia="Times New Roman" w:cs="Times New Roman"/>
                <w:b/>
                <w:color w:val="FFFFFF" w:themeColor="background1"/>
              </w:rPr>
              <w:t>Month</w:t>
            </w:r>
          </w:p>
        </w:tc>
        <w:tc>
          <w:tcPr>
            <w:tcW w:w="10800" w:type="dxa"/>
            <w:tcBorders>
              <w:top w:val="single" w:sz="8" w:space="0" w:color="000000"/>
              <w:left w:val="single" w:sz="8" w:space="0" w:color="000000"/>
              <w:bottom w:val="single" w:sz="8" w:space="0" w:color="000000"/>
              <w:right w:val="single" w:sz="8" w:space="0" w:color="000000"/>
            </w:tcBorders>
            <w:shd w:val="clear" w:color="auto" w:fill="179DD5" w:themeFill="accent2"/>
            <w:tcMar>
              <w:top w:w="100" w:type="dxa"/>
              <w:left w:w="100" w:type="dxa"/>
              <w:bottom w:w="100" w:type="dxa"/>
              <w:right w:w="100" w:type="dxa"/>
            </w:tcMar>
            <w:hideMark/>
          </w:tcPr>
          <w:p w14:paraId="40610965" w14:textId="77777777" w:rsidR="009C3CAE" w:rsidRPr="00B2767C" w:rsidRDefault="009C3CAE" w:rsidP="00B2767C">
            <w:pPr>
              <w:jc w:val="center"/>
              <w:rPr>
                <w:rFonts w:ascii="Times New Roman" w:eastAsia="Times New Roman" w:hAnsi="Times New Roman" w:cs="Times New Roman"/>
                <w:b/>
                <w:color w:val="FFFFFF" w:themeColor="background1"/>
              </w:rPr>
            </w:pPr>
            <w:r w:rsidRPr="00B2767C">
              <w:rPr>
                <w:rFonts w:eastAsia="Times New Roman" w:cs="Times New Roman"/>
                <w:b/>
                <w:color w:val="FFFFFF" w:themeColor="background1"/>
              </w:rPr>
              <w:t>Key Tasks</w:t>
            </w:r>
          </w:p>
        </w:tc>
      </w:tr>
      <w:tr w:rsidR="00154853" w:rsidRPr="009C3CAE" w14:paraId="72400E02" w14:textId="77777777" w:rsidTr="00B2767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F1CC2"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 xml:space="preserve">January </w:t>
            </w:r>
          </w:p>
        </w:tc>
        <w:tc>
          <w:tcPr>
            <w:tcW w:w="10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EDF5F" w14:textId="77777777" w:rsidR="009C3CAE" w:rsidRPr="009C3CAE" w:rsidRDefault="009C3CAE" w:rsidP="00B710BC">
            <w:pPr>
              <w:numPr>
                <w:ilvl w:val="0"/>
                <w:numId w:val="26"/>
              </w:numPr>
              <w:textAlignment w:val="baseline"/>
              <w:rPr>
                <w:rFonts w:eastAsia="Times New Roman" w:cs="Times New Roman"/>
                <w:color w:val="404040" w:themeColor="accent3"/>
              </w:rPr>
            </w:pPr>
            <w:r w:rsidRPr="009C3CAE">
              <w:rPr>
                <w:rFonts w:eastAsia="Times New Roman" w:cs="Times New Roman"/>
                <w:color w:val="404040" w:themeColor="accent3"/>
              </w:rPr>
              <w:t>Meet to determine point person, responsibilities, and timeline</w:t>
            </w:r>
          </w:p>
          <w:p w14:paraId="35BC0F63" w14:textId="77777777" w:rsidR="009C3CAE" w:rsidRPr="009C3CAE" w:rsidRDefault="009C3CAE" w:rsidP="00B710BC">
            <w:pPr>
              <w:numPr>
                <w:ilvl w:val="0"/>
                <w:numId w:val="26"/>
              </w:numPr>
              <w:textAlignment w:val="baseline"/>
              <w:rPr>
                <w:rFonts w:eastAsia="Times New Roman" w:cs="Times New Roman"/>
                <w:color w:val="404040" w:themeColor="accent3"/>
              </w:rPr>
            </w:pPr>
            <w:r w:rsidRPr="009C3CAE">
              <w:rPr>
                <w:rFonts w:eastAsia="Times New Roman" w:cs="Times New Roman"/>
                <w:color w:val="404040" w:themeColor="accent3"/>
              </w:rPr>
              <w:t>Collect purchase volume info (permanent, consumable, supplemental)</w:t>
            </w:r>
          </w:p>
          <w:p w14:paraId="0AA72013" w14:textId="77777777" w:rsidR="009C3CAE" w:rsidRPr="009C3CAE" w:rsidRDefault="009C3CAE" w:rsidP="00B710BC">
            <w:pPr>
              <w:numPr>
                <w:ilvl w:val="0"/>
                <w:numId w:val="26"/>
              </w:numPr>
              <w:textAlignment w:val="baseline"/>
              <w:rPr>
                <w:rFonts w:eastAsia="Times New Roman" w:cs="Times New Roman"/>
                <w:color w:val="404040" w:themeColor="accent3"/>
              </w:rPr>
            </w:pPr>
            <w:r w:rsidRPr="009C3CAE">
              <w:rPr>
                <w:rFonts w:eastAsia="Times New Roman" w:cs="Times New Roman"/>
                <w:color w:val="404040" w:themeColor="accent3"/>
              </w:rPr>
              <w:t>Contact vendor/distributor</w:t>
            </w:r>
          </w:p>
          <w:p w14:paraId="48861F44" w14:textId="77777777" w:rsidR="009C3CAE" w:rsidRPr="009C3CAE" w:rsidRDefault="009C3CAE" w:rsidP="00B710BC">
            <w:pPr>
              <w:numPr>
                <w:ilvl w:val="0"/>
                <w:numId w:val="26"/>
              </w:numPr>
              <w:textAlignment w:val="baseline"/>
              <w:rPr>
                <w:rFonts w:eastAsia="Times New Roman" w:cs="Times New Roman"/>
                <w:color w:val="404040" w:themeColor="accent3"/>
              </w:rPr>
            </w:pPr>
            <w:r w:rsidRPr="009C3CAE">
              <w:rPr>
                <w:rFonts w:eastAsia="Times New Roman" w:cs="Times New Roman"/>
                <w:color w:val="404040" w:themeColor="accent3"/>
              </w:rPr>
              <w:lastRenderedPageBreak/>
              <w:t>Negotiate purchase</w:t>
            </w:r>
          </w:p>
          <w:p w14:paraId="5C6A4D8A" w14:textId="77777777" w:rsidR="009C3CAE" w:rsidRPr="009C3CAE" w:rsidRDefault="009C3CAE" w:rsidP="00B710BC">
            <w:pPr>
              <w:numPr>
                <w:ilvl w:val="0"/>
                <w:numId w:val="26"/>
              </w:numPr>
              <w:textAlignment w:val="baseline"/>
              <w:rPr>
                <w:rFonts w:eastAsia="Times New Roman" w:cs="Times New Roman"/>
                <w:color w:val="404040" w:themeColor="accent3"/>
              </w:rPr>
            </w:pPr>
            <w:r w:rsidRPr="009C3CAE">
              <w:rPr>
                <w:rFonts w:eastAsia="Times New Roman" w:cs="Times New Roman"/>
                <w:color w:val="404040" w:themeColor="accent3"/>
              </w:rPr>
              <w:t>Identify shipping location(s)</w:t>
            </w:r>
          </w:p>
          <w:p w14:paraId="752D9F2A" w14:textId="77777777" w:rsidR="009C3CAE" w:rsidRPr="009C3CAE" w:rsidRDefault="009C3CAE" w:rsidP="00B710BC">
            <w:pPr>
              <w:numPr>
                <w:ilvl w:val="0"/>
                <w:numId w:val="26"/>
              </w:numPr>
              <w:textAlignment w:val="baseline"/>
              <w:rPr>
                <w:rFonts w:eastAsia="Times New Roman" w:cs="Times New Roman"/>
                <w:color w:val="404040" w:themeColor="accent3"/>
              </w:rPr>
            </w:pPr>
            <w:r w:rsidRPr="009C3CAE">
              <w:rPr>
                <w:rFonts w:eastAsia="Times New Roman" w:cs="Times New Roman"/>
                <w:color w:val="404040" w:themeColor="accent3"/>
              </w:rPr>
              <w:t>Generate board item</w:t>
            </w:r>
          </w:p>
        </w:tc>
      </w:tr>
      <w:tr w:rsidR="00154853" w:rsidRPr="009C3CAE" w14:paraId="598476ED" w14:textId="77777777" w:rsidTr="00B2767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65764"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lastRenderedPageBreak/>
              <w:t xml:space="preserve">February </w:t>
            </w:r>
          </w:p>
        </w:tc>
        <w:tc>
          <w:tcPr>
            <w:tcW w:w="10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36A1F" w14:textId="77777777" w:rsidR="009C3CAE" w:rsidRPr="009C3CAE" w:rsidRDefault="009C3CAE" w:rsidP="00B710BC">
            <w:pPr>
              <w:numPr>
                <w:ilvl w:val="0"/>
                <w:numId w:val="26"/>
              </w:numPr>
              <w:textAlignment w:val="baseline"/>
              <w:rPr>
                <w:rFonts w:eastAsia="Times New Roman" w:cs="Times New Roman"/>
                <w:color w:val="404040" w:themeColor="accent3"/>
              </w:rPr>
            </w:pPr>
            <w:r w:rsidRPr="009C3CAE">
              <w:rPr>
                <w:rFonts w:eastAsia="Times New Roman" w:cs="Times New Roman"/>
                <w:color w:val="404040" w:themeColor="accent3"/>
              </w:rPr>
              <w:t>Generate purchase order</w:t>
            </w:r>
          </w:p>
          <w:p w14:paraId="6A7B1C73" w14:textId="77777777" w:rsidR="009C3CAE" w:rsidRPr="009C3CAE" w:rsidRDefault="009C3CAE" w:rsidP="00B710BC">
            <w:pPr>
              <w:numPr>
                <w:ilvl w:val="0"/>
                <w:numId w:val="26"/>
              </w:numPr>
              <w:textAlignment w:val="baseline"/>
              <w:rPr>
                <w:rFonts w:eastAsia="Times New Roman" w:cs="Times New Roman"/>
                <w:color w:val="404040" w:themeColor="accent3"/>
              </w:rPr>
            </w:pPr>
            <w:r w:rsidRPr="009C3CAE">
              <w:rPr>
                <w:rFonts w:eastAsia="Times New Roman" w:cs="Times New Roman"/>
                <w:color w:val="404040" w:themeColor="accent3"/>
              </w:rPr>
              <w:t>Complete order</w:t>
            </w:r>
          </w:p>
          <w:p w14:paraId="0FFF44EB" w14:textId="77777777" w:rsidR="009C3CAE" w:rsidRPr="009C3CAE" w:rsidRDefault="009C3CAE" w:rsidP="00B710BC">
            <w:pPr>
              <w:numPr>
                <w:ilvl w:val="0"/>
                <w:numId w:val="26"/>
              </w:numPr>
              <w:textAlignment w:val="baseline"/>
              <w:rPr>
                <w:rFonts w:eastAsia="Times New Roman" w:cs="Times New Roman"/>
                <w:color w:val="404040" w:themeColor="accent3"/>
              </w:rPr>
            </w:pPr>
            <w:r w:rsidRPr="009C3CAE">
              <w:rPr>
                <w:rFonts w:eastAsia="Times New Roman" w:cs="Times New Roman"/>
                <w:color w:val="404040" w:themeColor="accent3"/>
              </w:rPr>
              <w:t>Create distribution plan</w:t>
            </w:r>
          </w:p>
          <w:p w14:paraId="4F039661" w14:textId="77777777" w:rsidR="009C3CAE" w:rsidRPr="009C3CAE" w:rsidRDefault="009C3CAE" w:rsidP="00B710BC">
            <w:pPr>
              <w:numPr>
                <w:ilvl w:val="0"/>
                <w:numId w:val="26"/>
              </w:numPr>
              <w:textAlignment w:val="baseline"/>
              <w:rPr>
                <w:rFonts w:eastAsia="Times New Roman" w:cs="Times New Roman"/>
                <w:color w:val="404040" w:themeColor="accent3"/>
              </w:rPr>
            </w:pPr>
            <w:r w:rsidRPr="009C3CAE">
              <w:rPr>
                <w:rFonts w:eastAsia="Times New Roman" w:cs="Times New Roman"/>
                <w:color w:val="404040" w:themeColor="accent3"/>
              </w:rPr>
              <w:t>Determine tracking procedure (central and school)</w:t>
            </w:r>
          </w:p>
          <w:p w14:paraId="57ACEB1E" w14:textId="77777777" w:rsidR="009C3CAE" w:rsidRPr="009C3CAE" w:rsidRDefault="009C3CAE" w:rsidP="00B710BC">
            <w:pPr>
              <w:numPr>
                <w:ilvl w:val="0"/>
                <w:numId w:val="26"/>
              </w:numPr>
              <w:textAlignment w:val="baseline"/>
              <w:rPr>
                <w:rFonts w:eastAsia="Times New Roman" w:cs="Times New Roman"/>
                <w:color w:val="404040" w:themeColor="accent3"/>
              </w:rPr>
            </w:pPr>
            <w:r w:rsidRPr="009C3CAE">
              <w:rPr>
                <w:rFonts w:eastAsia="Times New Roman" w:cs="Times New Roman"/>
                <w:color w:val="404040" w:themeColor="accent3"/>
              </w:rPr>
              <w:t xml:space="preserve">Communicate tracking and distribution procedure </w:t>
            </w:r>
          </w:p>
          <w:p w14:paraId="1FC4BC9C" w14:textId="77777777" w:rsidR="009C3CAE" w:rsidRPr="009C3CAE" w:rsidRDefault="009C3CAE" w:rsidP="00B710BC">
            <w:pPr>
              <w:numPr>
                <w:ilvl w:val="0"/>
                <w:numId w:val="26"/>
              </w:numPr>
              <w:textAlignment w:val="baseline"/>
              <w:rPr>
                <w:rFonts w:eastAsia="Times New Roman" w:cs="Times New Roman"/>
                <w:color w:val="404040" w:themeColor="accent3"/>
              </w:rPr>
            </w:pPr>
            <w:r w:rsidRPr="009C3CAE">
              <w:rPr>
                <w:rFonts w:eastAsia="Times New Roman" w:cs="Times New Roman"/>
                <w:color w:val="404040" w:themeColor="accent3"/>
              </w:rPr>
              <w:t>Purchase tracking materials (if necessary)</w:t>
            </w:r>
          </w:p>
        </w:tc>
      </w:tr>
      <w:tr w:rsidR="00154853" w:rsidRPr="009C3CAE" w14:paraId="7ED5D7E4" w14:textId="77777777" w:rsidTr="00B2767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33C29"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March</w:t>
            </w:r>
          </w:p>
        </w:tc>
        <w:tc>
          <w:tcPr>
            <w:tcW w:w="10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7D779" w14:textId="77777777" w:rsidR="009C3CAE" w:rsidRPr="009C3CAE" w:rsidRDefault="009C3CAE" w:rsidP="00B710BC">
            <w:pPr>
              <w:numPr>
                <w:ilvl w:val="0"/>
                <w:numId w:val="26"/>
              </w:numPr>
              <w:textAlignment w:val="baseline"/>
              <w:rPr>
                <w:rFonts w:eastAsia="Times New Roman" w:cs="Times New Roman"/>
                <w:color w:val="404040" w:themeColor="accent3"/>
              </w:rPr>
            </w:pPr>
            <w:r w:rsidRPr="009C3CAE">
              <w:rPr>
                <w:rFonts w:eastAsia="Times New Roman" w:cs="Times New Roman"/>
                <w:color w:val="404040" w:themeColor="accent3"/>
              </w:rPr>
              <w:t>Follow up with distributor</w:t>
            </w:r>
          </w:p>
          <w:p w14:paraId="72D209FB" w14:textId="77777777" w:rsidR="009C3CAE" w:rsidRPr="009C3CAE" w:rsidRDefault="009C3CAE" w:rsidP="00B710BC">
            <w:pPr>
              <w:numPr>
                <w:ilvl w:val="0"/>
                <w:numId w:val="26"/>
              </w:numPr>
              <w:textAlignment w:val="baseline"/>
              <w:rPr>
                <w:rFonts w:eastAsia="Times New Roman" w:cs="Times New Roman"/>
                <w:color w:val="404040" w:themeColor="accent3"/>
              </w:rPr>
            </w:pPr>
            <w:r w:rsidRPr="009C3CAE">
              <w:rPr>
                <w:rFonts w:eastAsia="Times New Roman" w:cs="Times New Roman"/>
                <w:color w:val="404040" w:themeColor="accent3"/>
              </w:rPr>
              <w:t>Communicate distribution schedule to teachers/coaches/admin</w:t>
            </w:r>
          </w:p>
        </w:tc>
      </w:tr>
      <w:tr w:rsidR="00154853" w:rsidRPr="009C3CAE" w14:paraId="0C6195BA" w14:textId="77777777" w:rsidTr="00B2767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853D1"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April</w:t>
            </w:r>
          </w:p>
        </w:tc>
        <w:tc>
          <w:tcPr>
            <w:tcW w:w="10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45ADB" w14:textId="77777777" w:rsidR="009C3CAE" w:rsidRPr="009C3CAE" w:rsidRDefault="009C3CAE" w:rsidP="00B710BC">
            <w:pPr>
              <w:numPr>
                <w:ilvl w:val="0"/>
                <w:numId w:val="26"/>
              </w:numPr>
              <w:textAlignment w:val="baseline"/>
              <w:rPr>
                <w:rFonts w:eastAsia="Times New Roman" w:cs="Times New Roman"/>
                <w:color w:val="404040" w:themeColor="accent3"/>
              </w:rPr>
            </w:pPr>
            <w:r w:rsidRPr="009C3CAE">
              <w:rPr>
                <w:rFonts w:eastAsia="Times New Roman" w:cs="Times New Roman"/>
                <w:color w:val="404040" w:themeColor="accent3"/>
              </w:rPr>
              <w:t>Accept delivery</w:t>
            </w:r>
          </w:p>
          <w:p w14:paraId="455E6CFC" w14:textId="77777777" w:rsidR="009C3CAE" w:rsidRPr="009C3CAE" w:rsidRDefault="009C3CAE" w:rsidP="00B710BC">
            <w:pPr>
              <w:numPr>
                <w:ilvl w:val="0"/>
                <w:numId w:val="26"/>
              </w:numPr>
              <w:textAlignment w:val="baseline"/>
              <w:rPr>
                <w:rFonts w:eastAsia="Times New Roman" w:cs="Times New Roman"/>
                <w:color w:val="404040" w:themeColor="accent3"/>
              </w:rPr>
            </w:pPr>
            <w:r w:rsidRPr="009C3CAE">
              <w:rPr>
                <w:rFonts w:eastAsia="Times New Roman" w:cs="Times New Roman"/>
                <w:color w:val="404040" w:themeColor="accent3"/>
              </w:rPr>
              <w:t>Prepare for distribution</w:t>
            </w:r>
          </w:p>
          <w:p w14:paraId="5287C8D3" w14:textId="77777777" w:rsidR="009C3CAE" w:rsidRPr="009C3CAE" w:rsidRDefault="009C3CAE" w:rsidP="00B710BC">
            <w:pPr>
              <w:numPr>
                <w:ilvl w:val="0"/>
                <w:numId w:val="26"/>
              </w:numPr>
              <w:textAlignment w:val="baseline"/>
              <w:rPr>
                <w:rFonts w:eastAsia="Times New Roman" w:cs="Times New Roman"/>
                <w:color w:val="404040" w:themeColor="accent3"/>
              </w:rPr>
            </w:pPr>
            <w:r w:rsidRPr="009C3CAE">
              <w:rPr>
                <w:rFonts w:eastAsia="Times New Roman" w:cs="Times New Roman"/>
                <w:color w:val="404040" w:themeColor="accent3"/>
              </w:rPr>
              <w:t>Check inventory</w:t>
            </w:r>
          </w:p>
          <w:p w14:paraId="3E303938" w14:textId="77777777" w:rsidR="009C3CAE" w:rsidRPr="009C3CAE" w:rsidRDefault="009C3CAE" w:rsidP="00B710BC">
            <w:pPr>
              <w:numPr>
                <w:ilvl w:val="0"/>
                <w:numId w:val="26"/>
              </w:numPr>
              <w:textAlignment w:val="baseline"/>
              <w:rPr>
                <w:rFonts w:eastAsia="Times New Roman" w:cs="Times New Roman"/>
                <w:color w:val="404040" w:themeColor="accent3"/>
              </w:rPr>
            </w:pPr>
            <w:r w:rsidRPr="009C3CAE">
              <w:rPr>
                <w:rFonts w:eastAsia="Times New Roman" w:cs="Times New Roman"/>
                <w:color w:val="404040" w:themeColor="accent3"/>
              </w:rPr>
              <w:t>Settle discrepancies</w:t>
            </w:r>
          </w:p>
          <w:p w14:paraId="5B0FE8C4" w14:textId="77777777" w:rsidR="009C3CAE" w:rsidRPr="009C3CAE" w:rsidRDefault="009C3CAE" w:rsidP="00B710BC">
            <w:pPr>
              <w:numPr>
                <w:ilvl w:val="0"/>
                <w:numId w:val="26"/>
              </w:numPr>
              <w:textAlignment w:val="baseline"/>
              <w:rPr>
                <w:rFonts w:eastAsia="Times New Roman" w:cs="Times New Roman"/>
                <w:color w:val="404040" w:themeColor="accent3"/>
              </w:rPr>
            </w:pPr>
            <w:r w:rsidRPr="009C3CAE">
              <w:rPr>
                <w:rFonts w:eastAsia="Times New Roman" w:cs="Times New Roman"/>
                <w:color w:val="404040" w:themeColor="accent3"/>
              </w:rPr>
              <w:t>Re-communicate distribution plan</w:t>
            </w:r>
          </w:p>
        </w:tc>
      </w:tr>
      <w:tr w:rsidR="00154853" w:rsidRPr="009C3CAE" w14:paraId="2F3CD0C8" w14:textId="77777777" w:rsidTr="00B2767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9B0FA"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May</w:t>
            </w:r>
          </w:p>
        </w:tc>
        <w:tc>
          <w:tcPr>
            <w:tcW w:w="10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72755" w14:textId="77777777" w:rsidR="009C3CAE" w:rsidRPr="009C3CAE" w:rsidRDefault="009C3CAE" w:rsidP="00B710BC">
            <w:pPr>
              <w:numPr>
                <w:ilvl w:val="0"/>
                <w:numId w:val="27"/>
              </w:numPr>
              <w:textAlignment w:val="baseline"/>
              <w:rPr>
                <w:rFonts w:eastAsia="Times New Roman" w:cs="Times New Roman"/>
                <w:color w:val="404040" w:themeColor="accent3"/>
              </w:rPr>
            </w:pPr>
            <w:r w:rsidRPr="009C3CAE">
              <w:rPr>
                <w:rFonts w:eastAsia="Times New Roman" w:cs="Times New Roman"/>
                <w:color w:val="404040" w:themeColor="accent3"/>
              </w:rPr>
              <w:t>Distribute materials to teachers and leaders</w:t>
            </w:r>
            <w:r w:rsidRPr="00154853">
              <w:rPr>
                <w:rFonts w:eastAsia="Times New Roman" w:cs="Times New Roman"/>
                <w:color w:val="404040" w:themeColor="accent3"/>
              </w:rPr>
              <w:tab/>
            </w:r>
            <w:r w:rsidRPr="00154853">
              <w:rPr>
                <w:rFonts w:eastAsia="Times New Roman" w:cs="Times New Roman"/>
                <w:color w:val="404040" w:themeColor="accent3"/>
              </w:rPr>
              <w:tab/>
            </w:r>
          </w:p>
        </w:tc>
      </w:tr>
      <w:tr w:rsidR="00154853" w:rsidRPr="009C3CAE" w14:paraId="2A289729" w14:textId="77777777" w:rsidTr="00B2767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24785" w14:textId="77777777" w:rsidR="009C3CAE" w:rsidRPr="009C3CAE" w:rsidRDefault="009C3CAE" w:rsidP="009C3CAE">
            <w:pPr>
              <w:rPr>
                <w:rFonts w:ascii="Times New Roman" w:eastAsia="Times New Roman" w:hAnsi="Times New Roman" w:cs="Times New Roman"/>
                <w:color w:val="404040" w:themeColor="accent3"/>
              </w:rPr>
            </w:pPr>
            <w:r w:rsidRPr="009C3CAE">
              <w:rPr>
                <w:rFonts w:eastAsia="Times New Roman" w:cs="Times New Roman"/>
                <w:color w:val="404040" w:themeColor="accent3"/>
              </w:rPr>
              <w:t xml:space="preserve">August </w:t>
            </w:r>
          </w:p>
        </w:tc>
        <w:tc>
          <w:tcPr>
            <w:tcW w:w="10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1EA25D" w14:textId="77777777" w:rsidR="009C3CAE" w:rsidRPr="009C3CAE" w:rsidRDefault="009C3CAE" w:rsidP="00B710BC">
            <w:pPr>
              <w:numPr>
                <w:ilvl w:val="0"/>
                <w:numId w:val="27"/>
              </w:numPr>
              <w:textAlignment w:val="baseline"/>
              <w:rPr>
                <w:rFonts w:eastAsia="Times New Roman" w:cs="Times New Roman"/>
                <w:color w:val="404040" w:themeColor="accent3"/>
              </w:rPr>
            </w:pPr>
            <w:r w:rsidRPr="009C3CAE">
              <w:rPr>
                <w:rFonts w:eastAsia="Times New Roman" w:cs="Times New Roman"/>
                <w:color w:val="404040" w:themeColor="accent3"/>
              </w:rPr>
              <w:t>Distribute materials to students</w:t>
            </w:r>
          </w:p>
          <w:p w14:paraId="1B47BCF4" w14:textId="77777777" w:rsidR="009C3CAE" w:rsidRPr="009C3CAE" w:rsidRDefault="009C3CAE" w:rsidP="00B710BC">
            <w:pPr>
              <w:numPr>
                <w:ilvl w:val="0"/>
                <w:numId w:val="27"/>
              </w:numPr>
              <w:textAlignment w:val="baseline"/>
              <w:rPr>
                <w:rFonts w:eastAsia="Times New Roman" w:cs="Times New Roman"/>
                <w:color w:val="404040" w:themeColor="accent3"/>
              </w:rPr>
            </w:pPr>
            <w:r w:rsidRPr="009C3CAE">
              <w:rPr>
                <w:rFonts w:eastAsia="Times New Roman" w:cs="Times New Roman"/>
                <w:color w:val="404040" w:themeColor="accent3"/>
              </w:rPr>
              <w:t>Reconcile inventory</w:t>
            </w:r>
          </w:p>
        </w:tc>
      </w:tr>
    </w:tbl>
    <w:p w14:paraId="723BD469" w14:textId="77777777" w:rsidR="003E6913" w:rsidRPr="00154853" w:rsidRDefault="009C3CAE" w:rsidP="003E6913">
      <w:pPr>
        <w:rPr>
          <w:color w:val="404040" w:themeColor="accent3"/>
        </w:rPr>
      </w:pPr>
      <w:r w:rsidRPr="00154853">
        <w:rPr>
          <w:rFonts w:ascii="Times New Roman" w:eastAsia="Times New Roman" w:hAnsi="Times New Roman" w:cs="Times New Roman"/>
          <w:color w:val="404040" w:themeColor="accent3"/>
        </w:rPr>
        <w:br/>
      </w:r>
      <w:r w:rsidRPr="00154853">
        <w:rPr>
          <w:rFonts w:ascii="Times New Roman" w:eastAsia="Times New Roman" w:hAnsi="Times New Roman" w:cs="Times New Roman"/>
          <w:color w:val="404040" w:themeColor="accent3"/>
        </w:rPr>
        <w:br/>
      </w:r>
      <w:r w:rsidRPr="00154853">
        <w:rPr>
          <w:rFonts w:ascii="Times New Roman" w:eastAsia="Times New Roman" w:hAnsi="Times New Roman" w:cs="Times New Roman"/>
          <w:color w:val="404040" w:themeColor="accent3"/>
        </w:rPr>
        <w:br/>
      </w:r>
      <w:r w:rsidRPr="00154853">
        <w:rPr>
          <w:rFonts w:ascii="Times New Roman" w:eastAsia="Times New Roman" w:hAnsi="Times New Roman" w:cs="Times New Roman"/>
          <w:color w:val="404040" w:themeColor="accent3"/>
        </w:rPr>
        <w:br/>
      </w:r>
    </w:p>
    <w:sectPr w:rsidR="003E6913" w:rsidRPr="00154853" w:rsidSect="0097076F">
      <w:footerReference w:type="even" r:id="rId7"/>
      <w:footerReference w:type="default" r:id="rId8"/>
      <w:footerReference w:type="first" r:id="rId9"/>
      <w:pgSz w:w="15840" w:h="12240" w:orient="landscape"/>
      <w:pgMar w:top="1800" w:right="1728"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D818C" w14:textId="77777777" w:rsidR="003203AC" w:rsidRDefault="003203AC" w:rsidP="000E391B">
      <w:r>
        <w:separator/>
      </w:r>
    </w:p>
  </w:endnote>
  <w:endnote w:type="continuationSeparator" w:id="0">
    <w:p w14:paraId="11A42271" w14:textId="77777777" w:rsidR="003203AC" w:rsidRDefault="003203AC" w:rsidP="000E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ｺﾞｼｯｸM">
    <w:altName w:val="Times New Roman"/>
    <w:panose1 w:val="020B0604020202020204"/>
    <w:charset w:val="00"/>
    <w:family w:val="roman"/>
    <w:notTrueType/>
    <w:pitch w:val="default"/>
  </w:font>
  <w:font w:name="Gill Sans Light">
    <w:panose1 w:val="020B0302020104020203"/>
    <w:charset w:val="B1"/>
    <w:family w:val="swiss"/>
    <w:pitch w:val="variable"/>
    <w:sig w:usb0="80000A67" w:usb1="00000000" w:usb2="00000000" w:usb3="00000000" w:csb0="000001F7" w:csb1="00000000"/>
  </w:font>
  <w:font w:name="Avenir Next Regular">
    <w:panose1 w:val="020B0503020202020204"/>
    <w:charset w:val="00"/>
    <w:family w:val="auto"/>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1FCCC" w14:textId="77777777" w:rsidR="000E391B" w:rsidRDefault="000E391B" w:rsidP="00970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ABF03B" w14:textId="77777777" w:rsidR="000E391B" w:rsidRDefault="000E391B" w:rsidP="000E39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106EE" w14:textId="77777777" w:rsidR="000E391B" w:rsidRPr="004A5F23" w:rsidRDefault="000E391B" w:rsidP="005F63E9">
    <w:pPr>
      <w:pStyle w:val="Footer"/>
      <w:framePr w:wrap="around" w:vAnchor="text" w:hAnchor="page" w:x="14849" w:y="6"/>
      <w:rPr>
        <w:rStyle w:val="PageNumber"/>
      </w:rPr>
    </w:pPr>
    <w:r w:rsidRPr="004A5F23">
      <w:rPr>
        <w:rStyle w:val="PageNumber"/>
      </w:rPr>
      <w:fldChar w:fldCharType="begin"/>
    </w:r>
    <w:r w:rsidRPr="004A5F23">
      <w:rPr>
        <w:rStyle w:val="PageNumber"/>
      </w:rPr>
      <w:instrText xml:space="preserve">PAGE  </w:instrText>
    </w:r>
    <w:r w:rsidRPr="004A5F23">
      <w:rPr>
        <w:rStyle w:val="PageNumber"/>
      </w:rPr>
      <w:fldChar w:fldCharType="separate"/>
    </w:r>
    <w:r w:rsidR="0054050E">
      <w:rPr>
        <w:rStyle w:val="PageNumber"/>
        <w:noProof/>
      </w:rPr>
      <w:t>2</w:t>
    </w:r>
    <w:r w:rsidRPr="004A5F23">
      <w:rPr>
        <w:rStyle w:val="PageNumber"/>
      </w:rPr>
      <w:fldChar w:fldCharType="end"/>
    </w:r>
  </w:p>
  <w:p w14:paraId="2ED3A69D" w14:textId="77777777" w:rsidR="000E391B" w:rsidRDefault="005F63E9" w:rsidP="000E391B">
    <w:pPr>
      <w:pStyle w:val="Footer"/>
      <w:ind w:right="360"/>
    </w:pPr>
    <w:r>
      <w:rPr>
        <w:noProof/>
      </w:rPr>
      <mc:AlternateContent>
        <mc:Choice Requires="wps">
          <w:drawing>
            <wp:anchor distT="0" distB="0" distL="114300" distR="114300" simplePos="0" relativeHeight="251673600" behindDoc="0" locked="0" layoutInCell="1" allowOverlap="1" wp14:anchorId="4D4DCCE2" wp14:editId="3CB9E9AC">
              <wp:simplePos x="0" y="0"/>
              <wp:positionH relativeFrom="page">
                <wp:posOffset>546100</wp:posOffset>
              </wp:positionH>
              <wp:positionV relativeFrom="page">
                <wp:posOffset>7175500</wp:posOffset>
              </wp:positionV>
              <wp:extent cx="5448300" cy="248920"/>
              <wp:effectExtent l="0" t="0" r="0" b="5080"/>
              <wp:wrapThrough wrapText="bothSides">
                <wp:wrapPolygon edited="0">
                  <wp:start x="0" y="0"/>
                  <wp:lineTo x="0" y="20939"/>
                  <wp:lineTo x="21298" y="20939"/>
                  <wp:lineTo x="21298"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5448300" cy="2489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B78821B" w14:textId="77777777" w:rsidR="005F63E9" w:rsidRPr="003E6913" w:rsidRDefault="003E6913" w:rsidP="00905CEE">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AA0C5" id="_x0000_t202" coordsize="21600,21600" o:spt="202" path="m,l,21600r21600,l21600,xe">
              <v:stroke joinstyle="miter"/>
              <v:path gradientshapeok="t" o:connecttype="rect"/>
            </v:shapetype>
            <v:shape id="Text Box 4" o:spid="_x0000_s1026" type="#_x0000_t202" style="position:absolute;margin-left:43pt;margin-top:565pt;width:429pt;height:19.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" filled="f" stroked="f">
              <v:textbox inset="0,0,,0">
                <w:txbxContent>
                  <w:p w:rsidR="005F63E9" w:rsidRPr="003E6913" w:rsidRDefault="003E6913" w:rsidP="00905CEE">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txbxContent>
              </v:textbox>
              <w10:wrap type="through"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8DD63" w14:textId="77777777" w:rsidR="005F63E9" w:rsidRDefault="005F63E9">
    <w:pPr>
      <w:pStyle w:val="Footer"/>
    </w:pPr>
    <w:r>
      <w:rPr>
        <w:noProof/>
      </w:rPr>
      <mc:AlternateContent>
        <mc:Choice Requires="wps">
          <w:drawing>
            <wp:anchor distT="0" distB="0" distL="114300" distR="114300" simplePos="0" relativeHeight="251671552" behindDoc="0" locked="0" layoutInCell="1" allowOverlap="1" wp14:anchorId="434630B8" wp14:editId="76C7D663">
              <wp:simplePos x="0" y="0"/>
              <wp:positionH relativeFrom="page">
                <wp:posOffset>533400</wp:posOffset>
              </wp:positionH>
              <wp:positionV relativeFrom="page">
                <wp:posOffset>7162800</wp:posOffset>
              </wp:positionV>
              <wp:extent cx="5257800" cy="152400"/>
              <wp:effectExtent l="0" t="0" r="0" b="0"/>
              <wp:wrapThrough wrapText="bothSides">
                <wp:wrapPolygon edited="0">
                  <wp:start x="0" y="0"/>
                  <wp:lineTo x="0" y="19800"/>
                  <wp:lineTo x="21287" y="19800"/>
                  <wp:lineTo x="21287"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5257800" cy="152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4FB5B1CD" w14:textId="77777777" w:rsidR="003E6913" w:rsidRPr="00806266" w:rsidRDefault="003E6913" w:rsidP="003E6913">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p w14:paraId="0872EB3B" w14:textId="77777777" w:rsidR="005F63E9" w:rsidRPr="005F4196" w:rsidRDefault="005F63E9" w:rsidP="005F63E9">
                          <w:pPr>
                            <w:rPr>
                              <w:color w:val="808080" w:themeColor="background1" w:themeShade="80"/>
                            </w:rP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A584E" id="_x0000_t202" coordsize="21600,21600" o:spt="202" path="m,l,21600r21600,l21600,xe">
              <v:stroke joinstyle="miter"/>
              <v:path gradientshapeok="t" o:connecttype="rect"/>
            </v:shapetype>
            <v:shape id="Text Box 1" o:spid="_x0000_s1027" type="#_x0000_t202" style="position:absolute;margin-left:42pt;margin-top:564pt;width:414pt;height:1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" filled="f" stroked="f">
              <v:textbox inset="0,0,,0">
                <w:txbxContent>
                  <w:p w:rsidR="003E6913" w:rsidRPr="00806266" w:rsidRDefault="003E6913" w:rsidP="003E6913">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p w:rsidR="005F63E9" w:rsidRPr="005F4196" w:rsidRDefault="005F63E9" w:rsidP="005F63E9">
                    <w:pPr>
                      <w:rPr>
                        <w:color w:val="808080" w:themeColor="background1" w:themeShade="80"/>
                      </w:rPr>
                    </w:pP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B364C" w14:textId="77777777" w:rsidR="003203AC" w:rsidRDefault="003203AC" w:rsidP="000E391B">
      <w:r>
        <w:separator/>
      </w:r>
    </w:p>
  </w:footnote>
  <w:footnote w:type="continuationSeparator" w:id="0">
    <w:p w14:paraId="63AC1062" w14:textId="77777777" w:rsidR="003203AC" w:rsidRDefault="003203AC" w:rsidP="000E3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0A68"/>
    <w:multiLevelType w:val="multilevel"/>
    <w:tmpl w:val="C33C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F4F9E"/>
    <w:multiLevelType w:val="multilevel"/>
    <w:tmpl w:val="71B25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21E72"/>
    <w:multiLevelType w:val="multilevel"/>
    <w:tmpl w:val="84FEA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D301B1"/>
    <w:multiLevelType w:val="multilevel"/>
    <w:tmpl w:val="276C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44803"/>
    <w:multiLevelType w:val="multilevel"/>
    <w:tmpl w:val="97A0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46FCD"/>
    <w:multiLevelType w:val="multilevel"/>
    <w:tmpl w:val="BDAC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E324EE"/>
    <w:multiLevelType w:val="multilevel"/>
    <w:tmpl w:val="CB42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8C3455"/>
    <w:multiLevelType w:val="multilevel"/>
    <w:tmpl w:val="D5A6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43044D"/>
    <w:multiLevelType w:val="multilevel"/>
    <w:tmpl w:val="35403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C4252E"/>
    <w:multiLevelType w:val="multilevel"/>
    <w:tmpl w:val="0B4A53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57718"/>
    <w:multiLevelType w:val="multilevel"/>
    <w:tmpl w:val="505094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87D95"/>
    <w:multiLevelType w:val="multilevel"/>
    <w:tmpl w:val="2EF6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E77398"/>
    <w:multiLevelType w:val="hybridMultilevel"/>
    <w:tmpl w:val="DF6CB1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7473B3"/>
    <w:multiLevelType w:val="multilevel"/>
    <w:tmpl w:val="C1B2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143435"/>
    <w:multiLevelType w:val="multilevel"/>
    <w:tmpl w:val="3084A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7E18CF"/>
    <w:multiLevelType w:val="multilevel"/>
    <w:tmpl w:val="DF741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264CF5"/>
    <w:multiLevelType w:val="multilevel"/>
    <w:tmpl w:val="207E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C55C9"/>
    <w:multiLevelType w:val="multilevel"/>
    <w:tmpl w:val="9BC4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A25839"/>
    <w:multiLevelType w:val="multilevel"/>
    <w:tmpl w:val="89C84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F1680C"/>
    <w:multiLevelType w:val="multilevel"/>
    <w:tmpl w:val="BF6E6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5F6811"/>
    <w:multiLevelType w:val="multilevel"/>
    <w:tmpl w:val="5A1AE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0663F1"/>
    <w:multiLevelType w:val="multilevel"/>
    <w:tmpl w:val="B610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BB0FE8"/>
    <w:multiLevelType w:val="multilevel"/>
    <w:tmpl w:val="E7C2BB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A94F0E"/>
    <w:multiLevelType w:val="multilevel"/>
    <w:tmpl w:val="194A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865F26"/>
    <w:multiLevelType w:val="hybridMultilevel"/>
    <w:tmpl w:val="DA4881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A8A6634"/>
    <w:multiLevelType w:val="multilevel"/>
    <w:tmpl w:val="65A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C741AF"/>
    <w:multiLevelType w:val="multilevel"/>
    <w:tmpl w:val="3CBA2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0"/>
  </w:num>
  <w:num w:numId="3">
    <w:abstractNumId w:val="17"/>
  </w:num>
  <w:num w:numId="4">
    <w:abstractNumId w:val="1"/>
  </w:num>
  <w:num w:numId="5">
    <w:abstractNumId w:val="15"/>
  </w:num>
  <w:num w:numId="6">
    <w:abstractNumId w:val="19"/>
  </w:num>
  <w:num w:numId="7">
    <w:abstractNumId w:val="8"/>
  </w:num>
  <w:num w:numId="8">
    <w:abstractNumId w:val="2"/>
  </w:num>
  <w:num w:numId="9">
    <w:abstractNumId w:val="18"/>
  </w:num>
  <w:num w:numId="10">
    <w:abstractNumId w:val="26"/>
  </w:num>
  <w:num w:numId="11">
    <w:abstractNumId w:val="14"/>
  </w:num>
  <w:num w:numId="12">
    <w:abstractNumId w:val="3"/>
  </w:num>
  <w:num w:numId="13">
    <w:abstractNumId w:val="13"/>
  </w:num>
  <w:num w:numId="14">
    <w:abstractNumId w:val="7"/>
  </w:num>
  <w:num w:numId="15">
    <w:abstractNumId w:val="6"/>
  </w:num>
  <w:num w:numId="16">
    <w:abstractNumId w:val="0"/>
  </w:num>
  <w:num w:numId="17">
    <w:abstractNumId w:val="11"/>
  </w:num>
  <w:num w:numId="18">
    <w:abstractNumId w:val="23"/>
  </w:num>
  <w:num w:numId="19">
    <w:abstractNumId w:val="21"/>
  </w:num>
  <w:num w:numId="20">
    <w:abstractNumId w:val="16"/>
  </w:num>
  <w:num w:numId="21">
    <w:abstractNumId w:val="5"/>
  </w:num>
  <w:num w:numId="22">
    <w:abstractNumId w:val="25"/>
  </w:num>
  <w:num w:numId="23">
    <w:abstractNumId w:val="9"/>
  </w:num>
  <w:num w:numId="24">
    <w:abstractNumId w:val="22"/>
  </w:num>
  <w:num w:numId="25">
    <w:abstractNumId w:val="10"/>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66D"/>
    <w:rsid w:val="000136E7"/>
    <w:rsid w:val="000559DA"/>
    <w:rsid w:val="0007439C"/>
    <w:rsid w:val="00094DF0"/>
    <w:rsid w:val="000E391B"/>
    <w:rsid w:val="00117BFE"/>
    <w:rsid w:val="00154853"/>
    <w:rsid w:val="001B7AE7"/>
    <w:rsid w:val="003203AC"/>
    <w:rsid w:val="00376509"/>
    <w:rsid w:val="003E6913"/>
    <w:rsid w:val="00402EEA"/>
    <w:rsid w:val="00450BBA"/>
    <w:rsid w:val="00465708"/>
    <w:rsid w:val="004A5F23"/>
    <w:rsid w:val="004D4923"/>
    <w:rsid w:val="0054050E"/>
    <w:rsid w:val="005C41C0"/>
    <w:rsid w:val="005F63E9"/>
    <w:rsid w:val="00604679"/>
    <w:rsid w:val="0064066D"/>
    <w:rsid w:val="008961C1"/>
    <w:rsid w:val="00955EF0"/>
    <w:rsid w:val="0097076F"/>
    <w:rsid w:val="009C3CAE"/>
    <w:rsid w:val="00A97AF7"/>
    <w:rsid w:val="00B2767C"/>
    <w:rsid w:val="00B710BC"/>
    <w:rsid w:val="00BC4792"/>
    <w:rsid w:val="00C220BB"/>
    <w:rsid w:val="00C26139"/>
    <w:rsid w:val="00C30A85"/>
    <w:rsid w:val="00CD2CB6"/>
    <w:rsid w:val="00D13EE7"/>
    <w:rsid w:val="00D60564"/>
    <w:rsid w:val="00D9225D"/>
    <w:rsid w:val="00DC2A06"/>
    <w:rsid w:val="00DC41AB"/>
    <w:rsid w:val="00E665D3"/>
    <w:rsid w:val="00E83CB2"/>
    <w:rsid w:val="00EF1FDA"/>
    <w:rsid w:val="00F50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DB92C1"/>
  <w14:defaultImageDpi w14:val="300"/>
  <w15:docId w15:val="{A57481F0-453D-0248-9761-259F7EF6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Theme="minorEastAsia" w:hAnsi="Candara" w:cs="Gill Sans Light"/>
        <w:color w:val="4C4C4C"/>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9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91B"/>
    <w:pPr>
      <w:tabs>
        <w:tab w:val="center" w:pos="4320"/>
        <w:tab w:val="right" w:pos="8640"/>
      </w:tabs>
    </w:pPr>
  </w:style>
  <w:style w:type="character" w:customStyle="1" w:styleId="HeaderChar">
    <w:name w:val="Header Char"/>
    <w:basedOn w:val="DefaultParagraphFont"/>
    <w:link w:val="Header"/>
    <w:uiPriority w:val="99"/>
    <w:rsid w:val="000E391B"/>
    <w:rPr>
      <w:rFonts w:ascii="Avenir Next Regular" w:hAnsi="Avenir Next Regular"/>
    </w:rPr>
  </w:style>
  <w:style w:type="paragraph" w:styleId="Footer">
    <w:name w:val="footer"/>
    <w:basedOn w:val="Normal"/>
    <w:link w:val="FooterChar"/>
    <w:uiPriority w:val="99"/>
    <w:unhideWhenUsed/>
    <w:rsid w:val="000E391B"/>
    <w:pPr>
      <w:tabs>
        <w:tab w:val="center" w:pos="4320"/>
        <w:tab w:val="right" w:pos="8640"/>
      </w:tabs>
    </w:pPr>
  </w:style>
  <w:style w:type="character" w:customStyle="1" w:styleId="FooterChar">
    <w:name w:val="Footer Char"/>
    <w:basedOn w:val="DefaultParagraphFont"/>
    <w:link w:val="Footer"/>
    <w:uiPriority w:val="99"/>
    <w:rsid w:val="000E391B"/>
    <w:rPr>
      <w:rFonts w:ascii="Avenir Next Regular" w:hAnsi="Avenir Next Regular"/>
    </w:rPr>
  </w:style>
  <w:style w:type="character" w:styleId="PageNumber">
    <w:name w:val="page number"/>
    <w:basedOn w:val="DefaultParagraphFont"/>
    <w:uiPriority w:val="99"/>
    <w:semiHidden/>
    <w:unhideWhenUsed/>
    <w:rsid w:val="000E391B"/>
  </w:style>
  <w:style w:type="paragraph" w:styleId="NormalWeb">
    <w:name w:val="Normal (Web)"/>
    <w:basedOn w:val="Normal"/>
    <w:uiPriority w:val="99"/>
    <w:semiHidden/>
    <w:unhideWhenUsed/>
    <w:rsid w:val="009C3CAE"/>
    <w:pPr>
      <w:spacing w:before="100" w:beforeAutospacing="1" w:after="100" w:afterAutospacing="1"/>
    </w:pPr>
    <w:rPr>
      <w:rFonts w:ascii="Times New Roman" w:eastAsia="Times New Roman" w:hAnsi="Times New Roman" w:cs="Times New Roman"/>
      <w:color w:val="auto"/>
    </w:rPr>
  </w:style>
  <w:style w:type="character" w:customStyle="1" w:styleId="apple-tab-span">
    <w:name w:val="apple-tab-span"/>
    <w:basedOn w:val="DefaultParagraphFont"/>
    <w:rsid w:val="009C3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007133">
      <w:bodyDiv w:val="1"/>
      <w:marLeft w:val="0"/>
      <w:marRight w:val="0"/>
      <w:marTop w:val="0"/>
      <w:marBottom w:val="0"/>
      <w:divBdr>
        <w:top w:val="none" w:sz="0" w:space="0" w:color="auto"/>
        <w:left w:val="none" w:sz="0" w:space="0" w:color="auto"/>
        <w:bottom w:val="none" w:sz="0" w:space="0" w:color="auto"/>
        <w:right w:val="none" w:sz="0" w:space="0" w:color="auto"/>
      </w:divBdr>
      <w:divsChild>
        <w:div w:id="1923831832">
          <w:marLeft w:val="-108"/>
          <w:marRight w:val="0"/>
          <w:marTop w:val="0"/>
          <w:marBottom w:val="0"/>
          <w:divBdr>
            <w:top w:val="none" w:sz="0" w:space="0" w:color="auto"/>
            <w:left w:val="none" w:sz="0" w:space="0" w:color="auto"/>
            <w:bottom w:val="none" w:sz="0" w:space="0" w:color="auto"/>
            <w:right w:val="none" w:sz="0" w:space="0" w:color="auto"/>
          </w:divBdr>
        </w:div>
        <w:div w:id="13175280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InstructionPartners">
  <a:themeElements>
    <a:clrScheme name="Custom 1">
      <a:dk1>
        <a:srgbClr val="0C0B0B"/>
      </a:dk1>
      <a:lt1>
        <a:sysClr val="window" lastClr="FFFFFF"/>
      </a:lt1>
      <a:dk2>
        <a:srgbClr val="1F497D"/>
      </a:dk2>
      <a:lt2>
        <a:srgbClr val="EEECE1"/>
      </a:lt2>
      <a:accent1>
        <a:srgbClr val="FF6600"/>
      </a:accent1>
      <a:accent2>
        <a:srgbClr val="179DD5"/>
      </a:accent2>
      <a:accent3>
        <a:srgbClr val="404040"/>
      </a:accent3>
      <a:accent4>
        <a:srgbClr val="BFBFBF"/>
      </a:accent4>
      <a:accent5>
        <a:srgbClr val="56AC50"/>
      </a:accent5>
      <a:accent6>
        <a:srgbClr val="26207E"/>
      </a:accent6>
      <a:hlink>
        <a:srgbClr val="0000FF"/>
      </a:hlink>
      <a:folHlink>
        <a:srgbClr val="800080"/>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4"/>
          </a:solidFill>
        </a:ln>
        <a:effectLst/>
      </a:spPr>
      <a:bodyPr rtlCol="0" anchor="ctr"/>
      <a:lstStyle>
        <a:defPPr marL="0" marR="0" indent="0" algn="ctr" defTabSz="457200" rtl="0" eaLnBrk="1" fontAlgn="auto" latinLnBrk="0" hangingPunct="1">
          <a:lnSpc>
            <a:spcPct val="100000"/>
          </a:lnSpc>
          <a:spcBef>
            <a:spcPts val="0"/>
          </a:spcBef>
          <a:spcAft>
            <a:spcPts val="0"/>
          </a:spcAft>
          <a:buClrTx/>
          <a:buSzTx/>
          <a:buFontTx/>
          <a:buNone/>
          <a:tabLst/>
          <a:defRPr sz="1600" dirty="0" smtClean="0">
            <a:ln w="12700">
              <a:noFill/>
              <a:prstDash val="solid"/>
            </a:ln>
            <a:solidFill>
              <a:srgbClr val="4C4C4C"/>
            </a:solidFill>
            <a:effectLst/>
            <a:latin typeface="Candara"/>
            <a:cs typeface="Candara"/>
          </a:defRPr>
        </a:defPPr>
      </a:lstStyle>
      <a:style>
        <a:lnRef idx="2">
          <a:schemeClr val="accent6"/>
        </a:lnRef>
        <a:fillRef idx="1">
          <a:schemeClr val="lt1"/>
        </a:fillRef>
        <a:effectRef idx="0">
          <a:schemeClr val="accent6"/>
        </a:effectRef>
        <a:fontRef idx="minor">
          <a:schemeClr val="dk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rmAutofit/>
      </a:bodyPr>
      <a:lstStyle>
        <a:defPPr>
          <a:defRPr sz="2000" dirty="0" smtClean="0">
            <a:solidFill>
              <a:srgbClr val="4C4C4C"/>
            </a:solidFill>
            <a:latin typeface="Candara"/>
            <a:cs typeface="Candara"/>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LP Poglitsch</cp:lastModifiedBy>
  <cp:revision>2</cp:revision>
  <dcterms:created xsi:type="dcterms:W3CDTF">2019-02-25T21:06:00Z</dcterms:created>
  <dcterms:modified xsi:type="dcterms:W3CDTF">2019-02-25T21:06:00Z</dcterms:modified>
</cp:coreProperties>
</file>